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656" w:rsidRDefault="00746656" w:rsidP="00746656">
      <w:pPr>
        <w:widowControl w:val="0"/>
        <w:autoSpaceDE w:val="0"/>
        <w:autoSpaceDN w:val="0"/>
        <w:adjustRightInd w:val="0"/>
        <w:spacing w:after="0" w:line="240" w:lineRule="auto"/>
        <w:jc w:val="both"/>
        <w:rPr>
          <w:rFonts w:cs="Calibri"/>
        </w:rPr>
      </w:pPr>
      <w:bookmarkStart w:id="0" w:name="_GoBack"/>
      <w:bookmarkEnd w:id="0"/>
      <w:r>
        <w:rPr>
          <w:rFonts w:cs="Calibri"/>
        </w:rPr>
        <w:t>3 декабря 2012 года N 230-ФЗ</w:t>
      </w:r>
      <w:r>
        <w:rPr>
          <w:rFonts w:cs="Calibri"/>
        </w:rPr>
        <w:br/>
      </w:r>
    </w:p>
    <w:p w:rsidR="00746656" w:rsidRDefault="00746656" w:rsidP="00746656">
      <w:pPr>
        <w:widowControl w:val="0"/>
        <w:pBdr>
          <w:bottom w:val="single" w:sz="6" w:space="0" w:color="auto"/>
        </w:pBdr>
        <w:autoSpaceDE w:val="0"/>
        <w:autoSpaceDN w:val="0"/>
        <w:adjustRightInd w:val="0"/>
        <w:spacing w:after="0" w:line="240" w:lineRule="auto"/>
        <w:rPr>
          <w:rFonts w:cs="Calibri"/>
          <w:sz w:val="5"/>
          <w:szCs w:val="5"/>
        </w:rPr>
      </w:pPr>
    </w:p>
    <w:p w:rsidR="00746656" w:rsidRDefault="00746656" w:rsidP="00746656">
      <w:pPr>
        <w:widowControl w:val="0"/>
        <w:autoSpaceDE w:val="0"/>
        <w:autoSpaceDN w:val="0"/>
        <w:adjustRightInd w:val="0"/>
        <w:spacing w:after="0" w:line="240" w:lineRule="auto"/>
        <w:jc w:val="both"/>
        <w:rPr>
          <w:rFonts w:cs="Calibri"/>
        </w:rPr>
      </w:pPr>
    </w:p>
    <w:p w:rsidR="00746656" w:rsidRDefault="00746656" w:rsidP="00746656">
      <w:pPr>
        <w:widowControl w:val="0"/>
        <w:autoSpaceDE w:val="0"/>
        <w:autoSpaceDN w:val="0"/>
        <w:adjustRightInd w:val="0"/>
        <w:spacing w:after="0" w:line="240" w:lineRule="auto"/>
        <w:jc w:val="center"/>
        <w:rPr>
          <w:rFonts w:cs="Calibri"/>
          <w:b/>
          <w:bCs/>
        </w:rPr>
      </w:pPr>
      <w:r>
        <w:rPr>
          <w:rFonts w:cs="Calibri"/>
          <w:b/>
          <w:bCs/>
        </w:rPr>
        <w:t>РОССИЙСКАЯ ФЕДЕРАЦИЯ</w:t>
      </w:r>
    </w:p>
    <w:p w:rsidR="00746656" w:rsidRDefault="00746656" w:rsidP="00746656">
      <w:pPr>
        <w:widowControl w:val="0"/>
        <w:autoSpaceDE w:val="0"/>
        <w:autoSpaceDN w:val="0"/>
        <w:adjustRightInd w:val="0"/>
        <w:spacing w:after="0" w:line="240" w:lineRule="auto"/>
        <w:jc w:val="center"/>
        <w:rPr>
          <w:rFonts w:cs="Calibri"/>
          <w:b/>
          <w:bCs/>
        </w:rPr>
      </w:pPr>
    </w:p>
    <w:p w:rsidR="00746656" w:rsidRDefault="00746656" w:rsidP="00746656">
      <w:pPr>
        <w:widowControl w:val="0"/>
        <w:autoSpaceDE w:val="0"/>
        <w:autoSpaceDN w:val="0"/>
        <w:adjustRightInd w:val="0"/>
        <w:spacing w:after="0" w:line="240" w:lineRule="auto"/>
        <w:jc w:val="center"/>
        <w:rPr>
          <w:rFonts w:cs="Calibri"/>
          <w:b/>
          <w:bCs/>
        </w:rPr>
      </w:pPr>
      <w:r>
        <w:rPr>
          <w:rFonts w:cs="Calibri"/>
          <w:b/>
          <w:bCs/>
        </w:rPr>
        <w:t>ФЕДЕРАЛЬНЫЙ ЗАКОН</w:t>
      </w:r>
    </w:p>
    <w:p w:rsidR="00746656" w:rsidRDefault="00746656" w:rsidP="00746656">
      <w:pPr>
        <w:widowControl w:val="0"/>
        <w:autoSpaceDE w:val="0"/>
        <w:autoSpaceDN w:val="0"/>
        <w:adjustRightInd w:val="0"/>
        <w:spacing w:after="0" w:line="240" w:lineRule="auto"/>
        <w:jc w:val="center"/>
        <w:rPr>
          <w:rFonts w:cs="Calibri"/>
          <w:b/>
          <w:bCs/>
        </w:rPr>
      </w:pPr>
    </w:p>
    <w:p w:rsidR="00746656" w:rsidRDefault="00746656" w:rsidP="00746656">
      <w:pPr>
        <w:widowControl w:val="0"/>
        <w:autoSpaceDE w:val="0"/>
        <w:autoSpaceDN w:val="0"/>
        <w:adjustRightInd w:val="0"/>
        <w:spacing w:after="0" w:line="240" w:lineRule="auto"/>
        <w:jc w:val="center"/>
        <w:rPr>
          <w:rFonts w:cs="Calibri"/>
          <w:b/>
          <w:bCs/>
        </w:rPr>
      </w:pPr>
      <w:r>
        <w:rPr>
          <w:rFonts w:cs="Calibri"/>
          <w:b/>
          <w:bCs/>
        </w:rPr>
        <w:t>О КОНТРОЛЕ</w:t>
      </w:r>
    </w:p>
    <w:p w:rsidR="00746656" w:rsidRDefault="00746656" w:rsidP="00746656">
      <w:pPr>
        <w:widowControl w:val="0"/>
        <w:autoSpaceDE w:val="0"/>
        <w:autoSpaceDN w:val="0"/>
        <w:adjustRightInd w:val="0"/>
        <w:spacing w:after="0" w:line="240" w:lineRule="auto"/>
        <w:jc w:val="center"/>
        <w:rPr>
          <w:rFonts w:cs="Calibri"/>
          <w:b/>
          <w:bCs/>
        </w:rPr>
      </w:pPr>
      <w:r>
        <w:rPr>
          <w:rFonts w:cs="Calibri"/>
          <w:b/>
          <w:bCs/>
        </w:rPr>
        <w:t>ЗА СООТВЕТСТВИЕМ РАСХОДОВ ЛИЦ, ЗАМЕЩАЮЩИХ ГОСУДАРСТВЕННЫЕ</w:t>
      </w:r>
    </w:p>
    <w:p w:rsidR="00746656" w:rsidRDefault="00746656" w:rsidP="00746656">
      <w:pPr>
        <w:widowControl w:val="0"/>
        <w:autoSpaceDE w:val="0"/>
        <w:autoSpaceDN w:val="0"/>
        <w:adjustRightInd w:val="0"/>
        <w:spacing w:after="0" w:line="240" w:lineRule="auto"/>
        <w:jc w:val="center"/>
        <w:rPr>
          <w:rFonts w:cs="Calibri"/>
          <w:b/>
          <w:bCs/>
        </w:rPr>
      </w:pPr>
      <w:r>
        <w:rPr>
          <w:rFonts w:cs="Calibri"/>
          <w:b/>
          <w:bCs/>
        </w:rPr>
        <w:t>ДОЛЖНОСТИ, И ИНЫХ ЛИЦ ИХ ДОХОДАМ</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jc w:val="right"/>
        <w:rPr>
          <w:rFonts w:cs="Calibri"/>
        </w:rPr>
      </w:pPr>
      <w:r>
        <w:rPr>
          <w:rFonts w:cs="Calibri"/>
        </w:rPr>
        <w:t>Принят</w:t>
      </w:r>
    </w:p>
    <w:p w:rsidR="00746656" w:rsidRDefault="00746656" w:rsidP="00746656">
      <w:pPr>
        <w:widowControl w:val="0"/>
        <w:autoSpaceDE w:val="0"/>
        <w:autoSpaceDN w:val="0"/>
        <w:adjustRightInd w:val="0"/>
        <w:spacing w:after="0" w:line="240" w:lineRule="auto"/>
        <w:jc w:val="right"/>
        <w:rPr>
          <w:rFonts w:cs="Calibri"/>
        </w:rPr>
      </w:pPr>
      <w:r>
        <w:rPr>
          <w:rFonts w:cs="Calibri"/>
        </w:rPr>
        <w:t>Государственной Думой</w:t>
      </w:r>
    </w:p>
    <w:p w:rsidR="00746656" w:rsidRDefault="00746656" w:rsidP="00746656">
      <w:pPr>
        <w:widowControl w:val="0"/>
        <w:autoSpaceDE w:val="0"/>
        <w:autoSpaceDN w:val="0"/>
        <w:adjustRightInd w:val="0"/>
        <w:spacing w:after="0" w:line="240" w:lineRule="auto"/>
        <w:jc w:val="right"/>
        <w:rPr>
          <w:rFonts w:cs="Calibri"/>
        </w:rPr>
      </w:pPr>
      <w:r>
        <w:rPr>
          <w:rFonts w:cs="Calibri"/>
        </w:rPr>
        <w:t>23 ноября 2012 года</w:t>
      </w:r>
    </w:p>
    <w:p w:rsidR="00746656" w:rsidRDefault="00746656" w:rsidP="00746656">
      <w:pPr>
        <w:widowControl w:val="0"/>
        <w:autoSpaceDE w:val="0"/>
        <w:autoSpaceDN w:val="0"/>
        <w:adjustRightInd w:val="0"/>
        <w:spacing w:after="0" w:line="240" w:lineRule="auto"/>
        <w:jc w:val="right"/>
        <w:rPr>
          <w:rFonts w:cs="Calibri"/>
        </w:rPr>
      </w:pPr>
    </w:p>
    <w:p w:rsidR="00746656" w:rsidRDefault="00746656" w:rsidP="00746656">
      <w:pPr>
        <w:widowControl w:val="0"/>
        <w:autoSpaceDE w:val="0"/>
        <w:autoSpaceDN w:val="0"/>
        <w:adjustRightInd w:val="0"/>
        <w:spacing w:after="0" w:line="240" w:lineRule="auto"/>
        <w:jc w:val="right"/>
        <w:rPr>
          <w:rFonts w:cs="Calibri"/>
        </w:rPr>
      </w:pPr>
      <w:r>
        <w:rPr>
          <w:rFonts w:cs="Calibri"/>
        </w:rPr>
        <w:t>Одобрен</w:t>
      </w:r>
    </w:p>
    <w:p w:rsidR="00746656" w:rsidRDefault="00746656" w:rsidP="00746656">
      <w:pPr>
        <w:widowControl w:val="0"/>
        <w:autoSpaceDE w:val="0"/>
        <w:autoSpaceDN w:val="0"/>
        <w:adjustRightInd w:val="0"/>
        <w:spacing w:after="0" w:line="240" w:lineRule="auto"/>
        <w:jc w:val="right"/>
        <w:rPr>
          <w:rFonts w:cs="Calibri"/>
        </w:rPr>
      </w:pPr>
      <w:r>
        <w:rPr>
          <w:rFonts w:cs="Calibri"/>
        </w:rPr>
        <w:t>Советом Федерации</w:t>
      </w:r>
    </w:p>
    <w:p w:rsidR="00746656" w:rsidRDefault="00746656" w:rsidP="00746656">
      <w:pPr>
        <w:widowControl w:val="0"/>
        <w:autoSpaceDE w:val="0"/>
        <w:autoSpaceDN w:val="0"/>
        <w:adjustRightInd w:val="0"/>
        <w:spacing w:after="0" w:line="240" w:lineRule="auto"/>
        <w:jc w:val="right"/>
        <w:rPr>
          <w:rFonts w:cs="Calibri"/>
        </w:rPr>
      </w:pPr>
      <w:r>
        <w:rPr>
          <w:rFonts w:cs="Calibri"/>
        </w:rPr>
        <w:t>28 ноября 2012 года</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1</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Настоящий Федеральный закон в целях противодействия коррупции устанавливает правовые и организационные основы осуществления контроля за соответствием расходов лица, замещающего государственную должность (иного лица), расходов его супруги (супруга) и несовершеннолетних детей общему доходу данного лица и его супруги (супруга) за три последних года, предшествующих совершению сделки (далее - контроль за расходами), определяет категории лиц, в отношении которых осуществляется контроль за расходами, порядок осуществления контроля за расходами и механизм обращения в доход Российской Федерации имущества, в отношении которого не представлено сведений, подтверждающих его приобретение на законные доходы.</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2</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1. Настоящий Федеральный закон устанавливает контроль за расходами:</w:t>
      </w:r>
    </w:p>
    <w:p w:rsidR="00746656" w:rsidRDefault="00746656" w:rsidP="00746656">
      <w:pPr>
        <w:widowControl w:val="0"/>
        <w:autoSpaceDE w:val="0"/>
        <w:autoSpaceDN w:val="0"/>
        <w:adjustRightInd w:val="0"/>
        <w:spacing w:after="0" w:line="240" w:lineRule="auto"/>
        <w:ind w:firstLine="540"/>
        <w:jc w:val="both"/>
        <w:rPr>
          <w:rFonts w:cs="Calibri"/>
        </w:rPr>
      </w:pPr>
      <w:bookmarkStart w:id="1" w:name="Par27"/>
      <w:bookmarkEnd w:id="1"/>
      <w:r>
        <w:rPr>
          <w:rFonts w:cs="Calibri"/>
        </w:rPr>
        <w:t>1) лиц, замещающих (занимающих):</w:t>
      </w:r>
    </w:p>
    <w:p w:rsidR="00746656" w:rsidRDefault="00746656" w:rsidP="00746656">
      <w:pPr>
        <w:widowControl w:val="0"/>
        <w:autoSpaceDE w:val="0"/>
        <w:autoSpaceDN w:val="0"/>
        <w:adjustRightInd w:val="0"/>
        <w:spacing w:after="0" w:line="240" w:lineRule="auto"/>
        <w:ind w:firstLine="540"/>
        <w:jc w:val="both"/>
        <w:rPr>
          <w:rFonts w:cs="Calibri"/>
        </w:rPr>
      </w:pPr>
      <w:bookmarkStart w:id="2" w:name="Par28"/>
      <w:bookmarkEnd w:id="2"/>
      <w:r>
        <w:rPr>
          <w:rFonts w:cs="Calibri"/>
        </w:rPr>
        <w:t>а) государственные должности Российской Федерации, в отношении которых федеральными конституционными законами или федеральными законами не установлен иной порядок осуществления контроля за расходами;</w:t>
      </w:r>
    </w:p>
    <w:p w:rsidR="00746656" w:rsidRDefault="00746656" w:rsidP="00746656">
      <w:pPr>
        <w:widowControl w:val="0"/>
        <w:autoSpaceDE w:val="0"/>
        <w:autoSpaceDN w:val="0"/>
        <w:adjustRightInd w:val="0"/>
        <w:spacing w:after="0" w:line="240" w:lineRule="auto"/>
        <w:ind w:firstLine="540"/>
        <w:jc w:val="both"/>
        <w:rPr>
          <w:rFonts w:cs="Calibri"/>
        </w:rPr>
      </w:pPr>
      <w:bookmarkStart w:id="3" w:name="Par29"/>
      <w:bookmarkEnd w:id="3"/>
      <w:r>
        <w:rPr>
          <w:rFonts w:cs="Calibri"/>
        </w:rPr>
        <w:t>б) должности членов Совета директоров Центрального банка Российской Федерации (далее - Банк России);</w:t>
      </w:r>
    </w:p>
    <w:p w:rsidR="00746656" w:rsidRDefault="00746656" w:rsidP="00746656">
      <w:pPr>
        <w:widowControl w:val="0"/>
        <w:autoSpaceDE w:val="0"/>
        <w:autoSpaceDN w:val="0"/>
        <w:adjustRightInd w:val="0"/>
        <w:spacing w:after="0" w:line="240" w:lineRule="auto"/>
        <w:ind w:firstLine="540"/>
        <w:jc w:val="both"/>
        <w:rPr>
          <w:rFonts w:cs="Calibri"/>
        </w:rPr>
      </w:pPr>
      <w:bookmarkStart w:id="4" w:name="Par30"/>
      <w:bookmarkEnd w:id="4"/>
      <w:r>
        <w:rPr>
          <w:rFonts w:cs="Calibri"/>
        </w:rPr>
        <w:t>в) государственные должности субъектов Российской Федерации;</w:t>
      </w:r>
    </w:p>
    <w:p w:rsidR="00746656" w:rsidRDefault="00746656" w:rsidP="00746656">
      <w:pPr>
        <w:widowControl w:val="0"/>
        <w:autoSpaceDE w:val="0"/>
        <w:autoSpaceDN w:val="0"/>
        <w:adjustRightInd w:val="0"/>
        <w:spacing w:after="0" w:line="240" w:lineRule="auto"/>
        <w:ind w:firstLine="540"/>
        <w:jc w:val="both"/>
        <w:rPr>
          <w:rFonts w:cs="Calibri"/>
        </w:rPr>
      </w:pPr>
      <w:bookmarkStart w:id="5" w:name="Par31"/>
      <w:bookmarkEnd w:id="5"/>
      <w:r>
        <w:rPr>
          <w:rFonts w:cs="Calibri"/>
        </w:rPr>
        <w:t>г) муниципальные должности на постоянной основе;</w:t>
      </w:r>
    </w:p>
    <w:p w:rsidR="00746656" w:rsidRDefault="00746656" w:rsidP="00746656">
      <w:pPr>
        <w:widowControl w:val="0"/>
        <w:autoSpaceDE w:val="0"/>
        <w:autoSpaceDN w:val="0"/>
        <w:adjustRightInd w:val="0"/>
        <w:spacing w:after="0" w:line="240" w:lineRule="auto"/>
        <w:ind w:firstLine="540"/>
        <w:jc w:val="both"/>
        <w:rPr>
          <w:rFonts w:cs="Calibri"/>
        </w:rPr>
      </w:pPr>
      <w:bookmarkStart w:id="6" w:name="Par32"/>
      <w:bookmarkEnd w:id="6"/>
      <w:r>
        <w:rPr>
          <w:rFonts w:cs="Calibri"/>
        </w:rPr>
        <w:t>д) должности федеральной государственной службы, включенные в перечни, установленные нормативными правовыми актами Президента Российской Федерации;</w:t>
      </w:r>
    </w:p>
    <w:p w:rsidR="00746656" w:rsidRDefault="00746656" w:rsidP="00746656">
      <w:pPr>
        <w:widowControl w:val="0"/>
        <w:autoSpaceDE w:val="0"/>
        <w:autoSpaceDN w:val="0"/>
        <w:adjustRightInd w:val="0"/>
        <w:spacing w:after="0" w:line="240" w:lineRule="auto"/>
        <w:ind w:firstLine="540"/>
        <w:jc w:val="both"/>
        <w:rPr>
          <w:rFonts w:cs="Calibri"/>
        </w:rPr>
      </w:pPr>
      <w:bookmarkStart w:id="7" w:name="Par33"/>
      <w:bookmarkEnd w:id="7"/>
      <w:r>
        <w:rPr>
          <w:rFonts w:cs="Calibri"/>
        </w:rPr>
        <w:t>е) должности государственной гражданской службы субъектов Российской Федерации, включенные в перечни, установленные законами и иными нормативными правовыми актами субъектов Российской Федерации;</w:t>
      </w:r>
    </w:p>
    <w:p w:rsidR="00746656" w:rsidRDefault="00746656" w:rsidP="00746656">
      <w:pPr>
        <w:widowControl w:val="0"/>
        <w:autoSpaceDE w:val="0"/>
        <w:autoSpaceDN w:val="0"/>
        <w:adjustRightInd w:val="0"/>
        <w:spacing w:after="0" w:line="240" w:lineRule="auto"/>
        <w:ind w:firstLine="540"/>
        <w:jc w:val="both"/>
        <w:rPr>
          <w:rFonts w:cs="Calibri"/>
        </w:rPr>
      </w:pPr>
      <w:bookmarkStart w:id="8" w:name="Par34"/>
      <w:bookmarkEnd w:id="8"/>
      <w:r>
        <w:rPr>
          <w:rFonts w:cs="Calibri"/>
        </w:rPr>
        <w:t>ж) должности муниципальной службы, включенные в перечни, установленные законами, иными нормативными правовыми актами субъектов Российской Федерации и муниципальными нормативными правовыми актами;</w:t>
      </w:r>
    </w:p>
    <w:p w:rsidR="00746656" w:rsidRDefault="00746656" w:rsidP="00746656">
      <w:pPr>
        <w:widowControl w:val="0"/>
        <w:autoSpaceDE w:val="0"/>
        <w:autoSpaceDN w:val="0"/>
        <w:adjustRightInd w:val="0"/>
        <w:spacing w:after="0" w:line="240" w:lineRule="auto"/>
        <w:ind w:firstLine="540"/>
        <w:jc w:val="both"/>
        <w:rPr>
          <w:rFonts w:cs="Calibri"/>
        </w:rPr>
      </w:pPr>
      <w:bookmarkStart w:id="9" w:name="Par35"/>
      <w:bookmarkEnd w:id="9"/>
      <w:r>
        <w:rPr>
          <w:rFonts w:cs="Calibri"/>
        </w:rPr>
        <w:t xml:space="preserve">з) должности в Банке России, </w:t>
      </w:r>
      <w:hyperlink r:id="rId5" w:history="1">
        <w:r>
          <w:rPr>
            <w:rFonts w:cs="Calibri"/>
            <w:color w:val="0000FF"/>
          </w:rPr>
          <w:t>перечень</w:t>
        </w:r>
      </w:hyperlink>
      <w:r>
        <w:rPr>
          <w:rFonts w:cs="Calibri"/>
        </w:rPr>
        <w:t xml:space="preserve"> которых утвержден Советом директоров Банка России;</w:t>
      </w:r>
    </w:p>
    <w:p w:rsidR="00746656" w:rsidRDefault="00746656" w:rsidP="00746656">
      <w:pPr>
        <w:widowControl w:val="0"/>
        <w:autoSpaceDE w:val="0"/>
        <w:autoSpaceDN w:val="0"/>
        <w:adjustRightInd w:val="0"/>
        <w:spacing w:after="0" w:line="240" w:lineRule="auto"/>
        <w:ind w:firstLine="540"/>
        <w:jc w:val="both"/>
        <w:rPr>
          <w:rFonts w:cs="Calibri"/>
        </w:rPr>
      </w:pPr>
      <w:bookmarkStart w:id="10" w:name="Par36"/>
      <w:bookmarkEnd w:id="10"/>
      <w:r>
        <w:rPr>
          <w:rFonts w:cs="Calibri"/>
        </w:rPr>
        <w:t xml:space="preserve">и) должности в государственных корпорациях, включенные в перечни, установленные </w:t>
      </w:r>
      <w:r>
        <w:rPr>
          <w:rFonts w:cs="Calibri"/>
        </w:rPr>
        <w:lastRenderedPageBreak/>
        <w:t xml:space="preserve">нормативными правовыми </w:t>
      </w:r>
      <w:hyperlink r:id="rId6" w:history="1">
        <w:r>
          <w:rPr>
            <w:rFonts w:cs="Calibri"/>
            <w:color w:val="0000FF"/>
          </w:rPr>
          <w:t>актами</w:t>
        </w:r>
      </w:hyperlink>
      <w:r>
        <w:rPr>
          <w:rFonts w:cs="Calibri"/>
        </w:rPr>
        <w:t xml:space="preserve"> Российской Федерации;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к)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включенные в перечни, установленные нормативными правовыми актами Российской Федерации;</w:t>
      </w:r>
    </w:p>
    <w:p w:rsidR="00746656" w:rsidRDefault="00746656" w:rsidP="00746656">
      <w:pPr>
        <w:widowControl w:val="0"/>
        <w:autoSpaceDE w:val="0"/>
        <w:autoSpaceDN w:val="0"/>
        <w:adjustRightInd w:val="0"/>
        <w:spacing w:after="0" w:line="240" w:lineRule="auto"/>
        <w:ind w:firstLine="540"/>
        <w:jc w:val="both"/>
        <w:rPr>
          <w:rFonts w:cs="Calibri"/>
        </w:rPr>
      </w:pPr>
      <w:bookmarkStart w:id="11" w:name="Par38"/>
      <w:bookmarkEnd w:id="11"/>
      <w:r>
        <w:rPr>
          <w:rFonts w:cs="Calibri"/>
        </w:rPr>
        <w:t>л) должности в иных организациях, созданных Российской Федерацией на основании федеральных законов, включенные в перечни, установленные нормативными правовыми актами Российской Федерации;</w:t>
      </w:r>
    </w:p>
    <w:p w:rsidR="00746656" w:rsidRDefault="00746656" w:rsidP="00746656">
      <w:pPr>
        <w:widowControl w:val="0"/>
        <w:autoSpaceDE w:val="0"/>
        <w:autoSpaceDN w:val="0"/>
        <w:adjustRightInd w:val="0"/>
        <w:spacing w:after="0" w:line="240" w:lineRule="auto"/>
        <w:ind w:firstLine="540"/>
        <w:jc w:val="both"/>
        <w:rPr>
          <w:rFonts w:cs="Calibri"/>
        </w:rPr>
      </w:pPr>
      <w:bookmarkStart w:id="12" w:name="Par39"/>
      <w:bookmarkEnd w:id="12"/>
      <w:r>
        <w:rPr>
          <w:rFonts w:cs="Calibri"/>
        </w:rPr>
        <w:t>м)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включенные в перечни, установленные нормативными правовыми актами федеральных государственных органов;</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супруг (супругов) и несовершеннолетних детей лиц, замещающих (занимающих) должности, указанные в </w:t>
      </w:r>
      <w:hyperlink w:anchor="Par27" w:history="1">
        <w:r>
          <w:rPr>
            <w:rFonts w:cs="Calibri"/>
            <w:color w:val="0000FF"/>
          </w:rPr>
          <w:t>пункте 1</w:t>
        </w:r>
      </w:hyperlink>
      <w:r>
        <w:rPr>
          <w:rFonts w:cs="Calibri"/>
        </w:rPr>
        <w:t xml:space="preserve"> настоящей части.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2. Контроль за расходами Президента Российской Федерации, членов Правительства Российской Федерации, членов Совета Федерации Федерального Собрания Российской Федерации, депутатов Государственной Думы Федерального Собрания Российской Федерации, судей, депутатов законодательных (представительных) органов государственной власти субъектов Российской Федерации, а также за расходами их супруг (супругов) и несовершеннолетних детей осуществляется в порядке, определяемом настоящим Федеральным законом, федеральными конституционными законами, федеральными законами, законами и иными нормативными правовыми актами субъектов Российской Федерации, устанавливающими статус лиц, замещающих указанные должности, нормативными правовыми актами Президента Российской Федерации и другими нормативными правовыми актами Российской Федерации.</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3</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pBdr>
          <w:bottom w:val="single" w:sz="6" w:space="0" w:color="auto"/>
        </w:pBdr>
        <w:autoSpaceDE w:val="0"/>
        <w:autoSpaceDN w:val="0"/>
        <w:adjustRightInd w:val="0"/>
        <w:spacing w:after="0" w:line="240" w:lineRule="auto"/>
        <w:rPr>
          <w:rFonts w:cs="Calibri"/>
          <w:sz w:val="5"/>
          <w:szCs w:val="5"/>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Обязанность, предусмотренная частью 1 статьи 3, возникает в отношении сделок, совершенных с 1 января 2012 года (</w:t>
      </w:r>
      <w:hyperlink w:anchor="Par163" w:history="1">
        <w:r>
          <w:rPr>
            <w:rFonts w:cs="Calibri"/>
            <w:color w:val="0000FF"/>
          </w:rPr>
          <w:t>пункт 2 статьи 18</w:t>
        </w:r>
      </w:hyperlink>
      <w:r>
        <w:rPr>
          <w:rFonts w:cs="Calibri"/>
        </w:rPr>
        <w:t xml:space="preserve"> данного документа).</w:t>
      </w:r>
    </w:p>
    <w:p w:rsidR="00746656" w:rsidRDefault="00746656" w:rsidP="00746656">
      <w:pPr>
        <w:widowControl w:val="0"/>
        <w:pBdr>
          <w:bottom w:val="single" w:sz="6" w:space="0" w:color="auto"/>
        </w:pBdr>
        <w:autoSpaceDE w:val="0"/>
        <w:autoSpaceDN w:val="0"/>
        <w:adjustRightInd w:val="0"/>
        <w:spacing w:after="0" w:line="240" w:lineRule="auto"/>
        <w:rPr>
          <w:rFonts w:cs="Calibri"/>
          <w:sz w:val="5"/>
          <w:szCs w:val="5"/>
        </w:rPr>
      </w:pPr>
    </w:p>
    <w:p w:rsidR="00746656" w:rsidRDefault="00746656" w:rsidP="00746656">
      <w:pPr>
        <w:widowControl w:val="0"/>
        <w:autoSpaceDE w:val="0"/>
        <w:autoSpaceDN w:val="0"/>
        <w:adjustRightInd w:val="0"/>
        <w:spacing w:after="0" w:line="240" w:lineRule="auto"/>
        <w:ind w:firstLine="540"/>
        <w:jc w:val="both"/>
        <w:rPr>
          <w:rFonts w:cs="Calibri"/>
        </w:rPr>
      </w:pPr>
      <w:bookmarkStart w:id="13" w:name="Par48"/>
      <w:bookmarkEnd w:id="13"/>
      <w:r>
        <w:rPr>
          <w:rFonts w:cs="Calibri"/>
        </w:rPr>
        <w:t xml:space="preserve">1. Лицо, замещающее (занимающее)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обязано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Сведения, указанные в </w:t>
      </w:r>
      <w:hyperlink w:anchor="Par48" w:history="1">
        <w:r>
          <w:rPr>
            <w:rFonts w:cs="Calibri"/>
            <w:color w:val="0000FF"/>
          </w:rPr>
          <w:t>части 1</w:t>
        </w:r>
      </w:hyperlink>
      <w:r>
        <w:rPr>
          <w:rFonts w:cs="Calibri"/>
        </w:rPr>
        <w:t xml:space="preserve"> настоящей статьи, представляются в порядке, определяемом нормативными правовыми актами Президента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 нормативными актами Банка России,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 актами государственной корпорации, иной организации, созданной Российской Федерацией на основании федеральных законов.</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4</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bookmarkStart w:id="14" w:name="Par53"/>
      <w:bookmarkEnd w:id="14"/>
      <w:r>
        <w:rPr>
          <w:rFonts w:cs="Calibri"/>
        </w:rPr>
        <w:t xml:space="preserve">1. Основанием для принятия решения об осуществлении контроля за расходами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его супруги (супруга) и несовершеннолетних детей является достаточная информация о том, что данным лицом, его </w:t>
      </w:r>
      <w:r>
        <w:rPr>
          <w:rFonts w:cs="Calibri"/>
        </w:rPr>
        <w:lastRenderedPageBreak/>
        <w:t>супругой (супругом) и (или) несовершеннолетними детьми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сумму, превышающую общий доход данного лица и его супруги (супруга) за три последних года, предшествующих совершению сделки. Указанная информация в письменной форме может быть представлена в установленном порядке:</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1) 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организации, создаваемой для выполнения задач, поставленных перед федеральными государственными органами;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постоянно действующими руководящими органами политических партий и зарегистрированных в соответствии с </w:t>
      </w:r>
      <w:hyperlink r:id="rId7" w:history="1">
        <w:r>
          <w:rPr>
            <w:rFonts w:cs="Calibri"/>
            <w:color w:val="0000FF"/>
          </w:rPr>
          <w:t>законом</w:t>
        </w:r>
      </w:hyperlink>
      <w:r>
        <w:rPr>
          <w:rFonts w:cs="Calibri"/>
        </w:rPr>
        <w:t xml:space="preserve"> иных общероссийских общественных объединений, не являющихся политическими партиями;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3) Общественной палатой Российской Федерации;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4) общероссийскими средствами массовой информации.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Информация анонимного характера не может служить основанием для принятия решения об осуществлении контроля за расходами лиц, замещающих (занимающих) должности, указанные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их супруг (супругов)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3. Должностное лицо, определяемое Президентом Российской Федерации, руководитель федерального государственного органа либо уполномоченное им должностное лицо,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либо уполномоченное им должностное лицо, Председатель Банка России либо уполномоченное им должностное лицо,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или иной организации, созданной Российской Федерацией на основании федеральных законов, либо уполномоченное им должностное лицо уведомляет о принятом решении лиц, указанных в </w:t>
      </w:r>
      <w:hyperlink w:anchor="Par53" w:history="1">
        <w:r>
          <w:rPr>
            <w:rFonts w:cs="Calibri"/>
            <w:color w:val="0000FF"/>
          </w:rPr>
          <w:t>части 1</w:t>
        </w:r>
      </w:hyperlink>
      <w:r>
        <w:rPr>
          <w:rFonts w:cs="Calibri"/>
        </w:rPr>
        <w:t xml:space="preserve"> настоящей статьи.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4. Контроль за расходами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его супруги (супруга) и несовершеннолетних детей включает в себя:</w:t>
      </w:r>
    </w:p>
    <w:p w:rsidR="00746656" w:rsidRDefault="00746656" w:rsidP="00746656">
      <w:pPr>
        <w:widowControl w:val="0"/>
        <w:autoSpaceDE w:val="0"/>
        <w:autoSpaceDN w:val="0"/>
        <w:adjustRightInd w:val="0"/>
        <w:spacing w:after="0" w:line="240" w:lineRule="auto"/>
        <w:ind w:firstLine="540"/>
        <w:jc w:val="both"/>
        <w:rPr>
          <w:rFonts w:cs="Calibri"/>
        </w:rPr>
      </w:pPr>
      <w:bookmarkStart w:id="15" w:name="Par61"/>
      <w:bookmarkEnd w:id="15"/>
      <w:r>
        <w:rPr>
          <w:rFonts w:cs="Calibri"/>
        </w:rPr>
        <w:t>1) истребование от данного лица сведений:</w:t>
      </w:r>
    </w:p>
    <w:p w:rsidR="00746656" w:rsidRDefault="00746656" w:rsidP="00746656">
      <w:pPr>
        <w:widowControl w:val="0"/>
        <w:autoSpaceDE w:val="0"/>
        <w:autoSpaceDN w:val="0"/>
        <w:adjustRightInd w:val="0"/>
        <w:spacing w:after="0" w:line="240" w:lineRule="auto"/>
        <w:ind w:firstLine="540"/>
        <w:jc w:val="both"/>
        <w:rPr>
          <w:rFonts w:cs="Calibri"/>
        </w:rPr>
      </w:pPr>
      <w:bookmarkStart w:id="16" w:name="Par62"/>
      <w:bookmarkEnd w:id="16"/>
      <w:r>
        <w:rPr>
          <w:rFonts w:cs="Calibri"/>
        </w:rPr>
        <w:t>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б) об источниках получения средств, за счет которых совершена сделка, указанная в </w:t>
      </w:r>
      <w:hyperlink w:anchor="Par62" w:history="1">
        <w:r>
          <w:rPr>
            <w:rFonts w:cs="Calibri"/>
            <w:color w:val="0000FF"/>
          </w:rPr>
          <w:t>подпункте "а"</w:t>
        </w:r>
      </w:hyperlink>
      <w:r>
        <w:rPr>
          <w:rFonts w:cs="Calibri"/>
        </w:rPr>
        <w:t xml:space="preserve"> настоящего пункта;</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проверку достоверности и полноты сведений, предусмотренных </w:t>
      </w:r>
      <w:hyperlink w:anchor="Par48" w:history="1">
        <w:r>
          <w:rPr>
            <w:rFonts w:cs="Calibri"/>
            <w:color w:val="0000FF"/>
          </w:rPr>
          <w:t>частью 1 статьи 3</w:t>
        </w:r>
      </w:hyperlink>
      <w:r>
        <w:rPr>
          <w:rFonts w:cs="Calibri"/>
        </w:rPr>
        <w:t xml:space="preserve"> настоящего Федерального закона и </w:t>
      </w:r>
      <w:hyperlink w:anchor="Par61" w:history="1">
        <w:r>
          <w:rPr>
            <w:rFonts w:cs="Calibri"/>
            <w:color w:val="0000FF"/>
          </w:rPr>
          <w:t>пунктом 1</w:t>
        </w:r>
      </w:hyperlink>
      <w:r>
        <w:rPr>
          <w:rFonts w:cs="Calibri"/>
        </w:rPr>
        <w:t xml:space="preserve"> настоящей части;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3) определение соответствия расходов данного лица, а также расходов его супруги (супруга)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общему доходу.</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5</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1. Должностное лицо, определяемое Президентом Российской Федерации, принимает </w:t>
      </w:r>
      <w:r>
        <w:rPr>
          <w:rFonts w:cs="Calibri"/>
        </w:rPr>
        <w:lastRenderedPageBreak/>
        <w:t xml:space="preserve">решение об осуществлении контроля за расходами лиц, замещающих (занимающих) должности, указанные в </w:t>
      </w:r>
      <w:hyperlink w:anchor="Par28" w:history="1">
        <w:r>
          <w:rPr>
            <w:rFonts w:cs="Calibri"/>
            <w:color w:val="0000FF"/>
          </w:rPr>
          <w:t>подпунктах "а"</w:t>
        </w:r>
      </w:hyperlink>
      <w:r>
        <w:rPr>
          <w:rFonts w:cs="Calibri"/>
        </w:rPr>
        <w:t xml:space="preserve"> и </w:t>
      </w:r>
      <w:hyperlink w:anchor="Par29" w:history="1">
        <w:r>
          <w:rPr>
            <w:rFonts w:cs="Calibri"/>
            <w:color w:val="0000FF"/>
          </w:rPr>
          <w:t>"б" пункта 1 части 1 статьи 2</w:t>
        </w:r>
      </w:hyperlink>
      <w:r>
        <w:rPr>
          <w:rFonts w:cs="Calibri"/>
        </w:rPr>
        <w:t xml:space="preserve"> настоящего Федерального закона, должности, указанные в </w:t>
      </w:r>
      <w:hyperlink w:anchor="Par32" w:history="1">
        <w:r>
          <w:rPr>
            <w:rFonts w:cs="Calibri"/>
            <w:color w:val="0000FF"/>
          </w:rPr>
          <w:t>подпунктах "д"</w:t>
        </w:r>
      </w:hyperlink>
      <w:r>
        <w:rPr>
          <w:rFonts w:cs="Calibri"/>
        </w:rPr>
        <w:t xml:space="preserve">, </w:t>
      </w:r>
      <w:hyperlink w:anchor="Par36" w:history="1">
        <w:r>
          <w:rPr>
            <w:rFonts w:cs="Calibri"/>
            <w:color w:val="0000FF"/>
          </w:rPr>
          <w:t>"и"</w:t>
        </w:r>
      </w:hyperlink>
      <w:r>
        <w:rPr>
          <w:rFonts w:cs="Calibri"/>
        </w:rPr>
        <w:t xml:space="preserve"> - </w:t>
      </w:r>
      <w:hyperlink w:anchor="Par39" w:history="1">
        <w:r>
          <w:rPr>
            <w:rFonts w:cs="Calibri"/>
            <w:color w:val="0000FF"/>
          </w:rPr>
          <w:t>"м" пункта 1 части 1 статьи 2</w:t>
        </w:r>
      </w:hyperlink>
      <w:r>
        <w:rPr>
          <w:rFonts w:cs="Calibri"/>
        </w:rPr>
        <w:t xml:space="preserve"> настоящего Федерального закона,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Руководитель федерального государственного органа либо уполномоченное им должностное лицо принимает решение об осуществлении контроля за расходами лиц, замещающих (занимающих) должности, указанные в </w:t>
      </w:r>
      <w:hyperlink w:anchor="Par32" w:history="1">
        <w:r>
          <w:rPr>
            <w:rFonts w:cs="Calibri"/>
            <w:color w:val="0000FF"/>
          </w:rPr>
          <w:t>подпунктах "д"</w:t>
        </w:r>
      </w:hyperlink>
      <w:r>
        <w:rPr>
          <w:rFonts w:cs="Calibri"/>
        </w:rPr>
        <w:t xml:space="preserve"> и </w:t>
      </w:r>
      <w:hyperlink w:anchor="Par39" w:history="1">
        <w:r>
          <w:rPr>
            <w:rFonts w:cs="Calibri"/>
            <w:color w:val="0000FF"/>
          </w:rPr>
          <w:t>"м" пункта 1 части 1 статьи 2</w:t>
        </w:r>
      </w:hyperlink>
      <w:r>
        <w:rPr>
          <w:rFonts w:cs="Calibri"/>
        </w:rP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либо уполномоченное им должностное лицо принимает решение об осуществлении контроля за расходами лиц, замещающих должности, указанные в </w:t>
      </w:r>
      <w:hyperlink w:anchor="Par30" w:history="1">
        <w:r>
          <w:rPr>
            <w:rFonts w:cs="Calibri"/>
            <w:color w:val="0000FF"/>
          </w:rPr>
          <w:t>подпунктах "в"</w:t>
        </w:r>
      </w:hyperlink>
      <w:r>
        <w:rPr>
          <w:rFonts w:cs="Calibri"/>
        </w:rPr>
        <w:t xml:space="preserve">, </w:t>
      </w:r>
      <w:hyperlink w:anchor="Par31" w:history="1">
        <w:r>
          <w:rPr>
            <w:rFonts w:cs="Calibri"/>
            <w:color w:val="0000FF"/>
          </w:rPr>
          <w:t>"г"</w:t>
        </w:r>
      </w:hyperlink>
      <w:r>
        <w:rPr>
          <w:rFonts w:cs="Calibri"/>
        </w:rPr>
        <w:t xml:space="preserve">, </w:t>
      </w:r>
      <w:hyperlink w:anchor="Par33" w:history="1">
        <w:r>
          <w:rPr>
            <w:rFonts w:cs="Calibri"/>
            <w:color w:val="0000FF"/>
          </w:rPr>
          <w:t>"е"</w:t>
        </w:r>
      </w:hyperlink>
      <w:r>
        <w:rPr>
          <w:rFonts w:cs="Calibri"/>
        </w:rPr>
        <w:t xml:space="preserve"> и </w:t>
      </w:r>
      <w:hyperlink w:anchor="Par34" w:history="1">
        <w:r>
          <w:rPr>
            <w:rFonts w:cs="Calibri"/>
            <w:color w:val="0000FF"/>
          </w:rPr>
          <w:t>"ж" пункта 1 части 1 статьи 2</w:t>
        </w:r>
      </w:hyperlink>
      <w:r>
        <w:rPr>
          <w:rFonts w:cs="Calibri"/>
        </w:rPr>
        <w:t xml:space="preserve"> настоящего Федерального закона, а также за расходами их супруг (супругов)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4. Председатель Банка России либо уполномоченное им должностное лицо принимает решение об осуществлении контроля за расходами лиц, занимающих должности, указанные в </w:t>
      </w:r>
      <w:hyperlink w:anchor="Par35" w:history="1">
        <w:r>
          <w:rPr>
            <w:rFonts w:cs="Calibri"/>
            <w:color w:val="0000FF"/>
          </w:rPr>
          <w:t>подпункте "з" пункта 1 части 1 статьи 2</w:t>
        </w:r>
      </w:hyperlink>
      <w:r>
        <w:rPr>
          <w:rFonts w:cs="Calibri"/>
        </w:rPr>
        <w:t xml:space="preserve"> настоящего Федерального закона, а также за расходами их супруг (супругов)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5.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или иной организации, созданной Российской Федерацией на основании федеральных законов, либо уполномоченное им должностное лицо принимает решение об осуществлении контроля за расходами лиц, замещающих (занимающих) должности, указанные в </w:t>
      </w:r>
      <w:hyperlink w:anchor="Par36" w:history="1">
        <w:r>
          <w:rPr>
            <w:rFonts w:cs="Calibri"/>
            <w:color w:val="0000FF"/>
          </w:rPr>
          <w:t>подпунктах "и"</w:t>
        </w:r>
      </w:hyperlink>
      <w:r>
        <w:rPr>
          <w:rFonts w:cs="Calibri"/>
        </w:rPr>
        <w:t xml:space="preserve"> - </w:t>
      </w:r>
      <w:hyperlink w:anchor="Par38" w:history="1">
        <w:r>
          <w:rPr>
            <w:rFonts w:cs="Calibri"/>
            <w:color w:val="0000FF"/>
          </w:rPr>
          <w:t>"л" пункта 1 части 1 статьи 2</w:t>
        </w:r>
      </w:hyperlink>
      <w:r>
        <w:rPr>
          <w:rFonts w:cs="Calibri"/>
        </w:rP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а также за расходами их супруг (супругов)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6. Решение об осуществлении контроля за расходами лиц, замещающих (занимающих) должности, указанные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их супруг (супругов) и несовершеннолетних детей принимается в порядке, определяемом нормативными правовыми актами Президента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нормативными актами Банка России,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 актами государственной корпорации, иной организации, созданной Российской Федерацией на основании федеральных законов, отдельно в отношении каждого такого лица и оформляется в письменной форме.</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bookmarkStart w:id="17" w:name="Par76"/>
      <w:bookmarkEnd w:id="17"/>
      <w:r>
        <w:rPr>
          <w:rFonts w:cs="Calibri"/>
        </w:rPr>
        <w:t>Статья 6</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1. Федеральный государственный орган (подразделение федерального государственного </w:t>
      </w:r>
      <w:r>
        <w:rPr>
          <w:rFonts w:cs="Calibri"/>
        </w:rPr>
        <w:lastRenderedPageBreak/>
        <w:t xml:space="preserve">органа), определяемый (определяемое) Президентом Российской Федерации, осуществляет контроль за расходами лиц, замещающих (занимающих) должности, указанные в </w:t>
      </w:r>
      <w:hyperlink w:anchor="Par28" w:history="1">
        <w:r>
          <w:rPr>
            <w:rFonts w:cs="Calibri"/>
            <w:color w:val="0000FF"/>
          </w:rPr>
          <w:t>подпунктах "а"</w:t>
        </w:r>
      </w:hyperlink>
      <w:r>
        <w:rPr>
          <w:rFonts w:cs="Calibri"/>
        </w:rPr>
        <w:t xml:space="preserve"> и </w:t>
      </w:r>
      <w:hyperlink w:anchor="Par29" w:history="1">
        <w:r>
          <w:rPr>
            <w:rFonts w:cs="Calibri"/>
            <w:color w:val="0000FF"/>
          </w:rPr>
          <w:t>"б" пункта 1 части 1 статьи 2</w:t>
        </w:r>
      </w:hyperlink>
      <w:r>
        <w:rPr>
          <w:rFonts w:cs="Calibri"/>
        </w:rPr>
        <w:t xml:space="preserve"> настоящего Федерального закона, должности, указанные в </w:t>
      </w:r>
      <w:hyperlink w:anchor="Par32" w:history="1">
        <w:r>
          <w:rPr>
            <w:rFonts w:cs="Calibri"/>
            <w:color w:val="0000FF"/>
          </w:rPr>
          <w:t>подпунктах "д"</w:t>
        </w:r>
      </w:hyperlink>
      <w:r>
        <w:rPr>
          <w:rFonts w:cs="Calibri"/>
        </w:rPr>
        <w:t xml:space="preserve">, </w:t>
      </w:r>
      <w:hyperlink w:anchor="Par36" w:history="1">
        <w:r>
          <w:rPr>
            <w:rFonts w:cs="Calibri"/>
            <w:color w:val="0000FF"/>
          </w:rPr>
          <w:t>"и"</w:t>
        </w:r>
      </w:hyperlink>
      <w:r>
        <w:rPr>
          <w:rFonts w:cs="Calibri"/>
        </w:rPr>
        <w:t xml:space="preserve"> - </w:t>
      </w:r>
      <w:hyperlink w:anchor="Par39" w:history="1">
        <w:r>
          <w:rPr>
            <w:rFonts w:cs="Calibri"/>
            <w:color w:val="0000FF"/>
          </w:rPr>
          <w:t>"м" пункта 1 части 1 статьи 2</w:t>
        </w:r>
      </w:hyperlink>
      <w:r>
        <w:rPr>
          <w:rFonts w:cs="Calibri"/>
        </w:rPr>
        <w:t xml:space="preserve"> настоящего Федерального закона,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Подразделение кадровой службы федерального государственного органа по профилактике коррупционных и иных правонарушений (должностное лицо кадровой службы федерального государственного органа, ответственное за работу по профилактике коррупционных и иных правонарушений) осуществляет контроль за расходами лиц, замещающих (занимающих) должности, указанные в </w:t>
      </w:r>
      <w:hyperlink w:anchor="Par32" w:history="1">
        <w:r>
          <w:rPr>
            <w:rFonts w:cs="Calibri"/>
            <w:color w:val="0000FF"/>
          </w:rPr>
          <w:t>подпунктах "д"</w:t>
        </w:r>
      </w:hyperlink>
      <w:r>
        <w:rPr>
          <w:rFonts w:cs="Calibri"/>
        </w:rPr>
        <w:t xml:space="preserve"> и </w:t>
      </w:r>
      <w:hyperlink w:anchor="Par39" w:history="1">
        <w:r>
          <w:rPr>
            <w:rFonts w:cs="Calibri"/>
            <w:color w:val="0000FF"/>
          </w:rPr>
          <w:t>"м" пункта 1 части 1 статьи 2</w:t>
        </w:r>
      </w:hyperlink>
      <w:r>
        <w:rPr>
          <w:rFonts w:cs="Calibri"/>
        </w:rP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3. Государственный орган субъекта Российской Федерации (подразделение государственного органа либо должностное лицо указанного органа, ответственное за работу по профилактике коррупционных и иных правонарушений), определяемый (определяемые) законами и иными нормативными правовыми актами субъекта Российской Федерации, осуществляет контроль за расходами лиц, замещающих должности, указанные в </w:t>
      </w:r>
      <w:hyperlink w:anchor="Par30" w:history="1">
        <w:r>
          <w:rPr>
            <w:rFonts w:cs="Calibri"/>
            <w:color w:val="0000FF"/>
          </w:rPr>
          <w:t>подпунктах "в"</w:t>
        </w:r>
      </w:hyperlink>
      <w:r>
        <w:rPr>
          <w:rFonts w:cs="Calibri"/>
        </w:rPr>
        <w:t xml:space="preserve">, </w:t>
      </w:r>
      <w:hyperlink w:anchor="Par31" w:history="1">
        <w:r>
          <w:rPr>
            <w:rFonts w:cs="Calibri"/>
            <w:color w:val="0000FF"/>
          </w:rPr>
          <w:t>"г"</w:t>
        </w:r>
      </w:hyperlink>
      <w:r>
        <w:rPr>
          <w:rFonts w:cs="Calibri"/>
        </w:rPr>
        <w:t xml:space="preserve">, </w:t>
      </w:r>
      <w:hyperlink w:anchor="Par33" w:history="1">
        <w:r>
          <w:rPr>
            <w:rFonts w:cs="Calibri"/>
            <w:color w:val="0000FF"/>
          </w:rPr>
          <w:t>"е"</w:t>
        </w:r>
      </w:hyperlink>
      <w:r>
        <w:rPr>
          <w:rFonts w:cs="Calibri"/>
        </w:rPr>
        <w:t xml:space="preserve"> и </w:t>
      </w:r>
      <w:hyperlink w:anchor="Par34" w:history="1">
        <w:r>
          <w:rPr>
            <w:rFonts w:cs="Calibri"/>
            <w:color w:val="0000FF"/>
          </w:rPr>
          <w:t>"ж" пункта 1 части 1 статьи 2</w:t>
        </w:r>
      </w:hyperlink>
      <w:r>
        <w:rPr>
          <w:rFonts w:cs="Calibri"/>
        </w:rPr>
        <w:t xml:space="preserve"> настоящего Федерального закона, а также за расходами их супруг (супругов)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4. Подразделение Банка России (уполномоченное должностное лицо Банка России), определяемое Банком России, осуществляет контроль за расходами лиц, занимающих должности, указанные в </w:t>
      </w:r>
      <w:hyperlink w:anchor="Par35" w:history="1">
        <w:r>
          <w:rPr>
            <w:rFonts w:cs="Calibri"/>
            <w:color w:val="0000FF"/>
          </w:rPr>
          <w:t>подпункте "з" пункта 1 части 1 статьи 2</w:t>
        </w:r>
      </w:hyperlink>
      <w:r>
        <w:rPr>
          <w:rFonts w:cs="Calibri"/>
        </w:rPr>
        <w:t xml:space="preserve"> настоящего Федерального закона, а также за расходами их супруг (супругов)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5. Подразделения по профилактике коррупционных и иных правонарушений (должностные лица, ответственные за работу по профилактике коррупционных и иных правонарушений)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осуществляют контроль за расходами лиц, замещающих (занимающих) должности, указанные в </w:t>
      </w:r>
      <w:hyperlink w:anchor="Par36" w:history="1">
        <w:r>
          <w:rPr>
            <w:rFonts w:cs="Calibri"/>
            <w:color w:val="0000FF"/>
          </w:rPr>
          <w:t>подпунктах "и"</w:t>
        </w:r>
      </w:hyperlink>
      <w:r>
        <w:rPr>
          <w:rFonts w:cs="Calibri"/>
        </w:rPr>
        <w:t xml:space="preserve"> - </w:t>
      </w:r>
      <w:hyperlink w:anchor="Par38" w:history="1">
        <w:r>
          <w:rPr>
            <w:rFonts w:cs="Calibri"/>
            <w:color w:val="0000FF"/>
          </w:rPr>
          <w:t>"л" пункта 1 части 1 статьи 2</w:t>
        </w:r>
      </w:hyperlink>
      <w:r>
        <w:rPr>
          <w:rFonts w:cs="Calibri"/>
        </w:rP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а также за расходами их супруг (супругов)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7</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1. Государственные органы (подразделения государственных органов), подразделения либо должностные лица, указанные в </w:t>
      </w:r>
      <w:hyperlink w:anchor="Par76" w:history="1">
        <w:r>
          <w:rPr>
            <w:rFonts w:cs="Calibri"/>
            <w:color w:val="0000FF"/>
          </w:rPr>
          <w:t>статье 6</w:t>
        </w:r>
      </w:hyperlink>
      <w:r>
        <w:rPr>
          <w:rFonts w:cs="Calibri"/>
        </w:rPr>
        <w:t xml:space="preserve"> настоящего Федерального закона (далее - органы, подразделения и должностные лица, ответственные за профилактику коррупционных и иных правонарушений), не позднее чем через два рабочих дня со дня получения решения об осуществлении контроля за расходами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его супруги (супруга) и несовершеннолетних детей обязаны уведомить его в письменной форме о принятом решении и о необходимости представить сведения, предусмотренные </w:t>
      </w:r>
      <w:hyperlink w:anchor="Par61" w:history="1">
        <w:r>
          <w:rPr>
            <w:rFonts w:cs="Calibri"/>
            <w:color w:val="0000FF"/>
          </w:rPr>
          <w:t xml:space="preserve">пунктом 1 части </w:t>
        </w:r>
        <w:r>
          <w:rPr>
            <w:rFonts w:cs="Calibri"/>
            <w:color w:val="0000FF"/>
          </w:rPr>
          <w:lastRenderedPageBreak/>
          <w:t>4 статьи 4</w:t>
        </w:r>
      </w:hyperlink>
      <w:r>
        <w:rPr>
          <w:rFonts w:cs="Calibri"/>
        </w:rPr>
        <w:t xml:space="preserve"> настоящего Федерального закона. В уведомлении должна содержаться информация о порядке представления и проверки достоверности и полноты этих сведений. В случае, если лицо, замещающее (занимающее)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обратилось с ходатайством в соответствии с </w:t>
      </w:r>
      <w:hyperlink w:anchor="Par105" w:history="1">
        <w:r>
          <w:rPr>
            <w:rFonts w:cs="Calibri"/>
            <w:color w:val="0000FF"/>
          </w:rPr>
          <w:t>пунктом 3 части 2 статьи 9</w:t>
        </w:r>
      </w:hyperlink>
      <w:r>
        <w:rPr>
          <w:rFonts w:cs="Calibri"/>
        </w:rPr>
        <w:t xml:space="preserve"> настоящего Федерального закона,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Проверка достоверности и полноты сведений, предусмотренных </w:t>
      </w:r>
      <w:hyperlink w:anchor="Par48" w:history="1">
        <w:r>
          <w:rPr>
            <w:rFonts w:cs="Calibri"/>
            <w:color w:val="0000FF"/>
          </w:rPr>
          <w:t>частью 1 статьи 3</w:t>
        </w:r>
      </w:hyperlink>
      <w:r>
        <w:rPr>
          <w:rFonts w:cs="Calibri"/>
        </w:rPr>
        <w:t xml:space="preserve"> и </w:t>
      </w:r>
      <w:hyperlink w:anchor="Par61" w:history="1">
        <w:r>
          <w:rPr>
            <w:rFonts w:cs="Calibri"/>
            <w:color w:val="0000FF"/>
          </w:rPr>
          <w:t>пунктом 1 части 4 статьи 4</w:t>
        </w:r>
      </w:hyperlink>
      <w:r>
        <w:rPr>
          <w:rFonts w:cs="Calibri"/>
        </w:rPr>
        <w:t xml:space="preserve"> настоящего Федерального закона, осуществляется </w:t>
      </w:r>
      <w:hyperlink r:id="rId8" w:history="1">
        <w:r>
          <w:rPr>
            <w:rFonts w:cs="Calibri"/>
            <w:color w:val="0000FF"/>
          </w:rPr>
          <w:t>органами</w:t>
        </w:r>
      </w:hyperlink>
      <w:r>
        <w:rPr>
          <w:rFonts w:cs="Calibri"/>
        </w:rPr>
        <w:t>, подразделениями или должностными лицами, ответственными за профилактику коррупционных и иных правонарушений,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 предоставлении имеющейся у них информации о доходах, расходах, об имуществе и обязательствах имущественного характера лица, представившего такие сведения, его супруги (супруга)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8</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1. Сведения, предусмотренные </w:t>
      </w:r>
      <w:hyperlink w:anchor="Par48" w:history="1">
        <w:r>
          <w:rPr>
            <w:rFonts w:cs="Calibri"/>
            <w:color w:val="0000FF"/>
          </w:rPr>
          <w:t>частью 1 статьи 3</w:t>
        </w:r>
      </w:hyperlink>
      <w:r>
        <w:rPr>
          <w:rFonts w:cs="Calibri"/>
        </w:rPr>
        <w:t xml:space="preserve"> и </w:t>
      </w:r>
      <w:hyperlink w:anchor="Par61" w:history="1">
        <w:r>
          <w:rPr>
            <w:rFonts w:cs="Calibri"/>
            <w:color w:val="0000FF"/>
          </w:rPr>
          <w:t>пунктом 1 части 4 статьи 4</w:t>
        </w:r>
      </w:hyperlink>
      <w:r>
        <w:rPr>
          <w:rFonts w:cs="Calibri"/>
        </w:rPr>
        <w:t xml:space="preserve"> настоящего Федерального закона и представленные в соответствии с настоящим Федеральным законом,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в соответствии с </w:t>
      </w:r>
      <w:hyperlink r:id="rId9" w:history="1">
        <w:r>
          <w:rPr>
            <w:rFonts w:cs="Calibri"/>
            <w:color w:val="0000FF"/>
          </w:rPr>
          <w:t>законодательством</w:t>
        </w:r>
      </w:hyperlink>
      <w:r>
        <w:rPr>
          <w:rFonts w:cs="Calibri"/>
        </w:rPr>
        <w:t xml:space="preserve"> Российской Федерации о государственной тайне.</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Не допускается использование сведений, предусмотренных </w:t>
      </w:r>
      <w:hyperlink w:anchor="Par48" w:history="1">
        <w:r>
          <w:rPr>
            <w:rFonts w:cs="Calibri"/>
            <w:color w:val="0000FF"/>
          </w:rPr>
          <w:t>частью 1 статьи 3</w:t>
        </w:r>
      </w:hyperlink>
      <w:r>
        <w:rPr>
          <w:rFonts w:cs="Calibri"/>
        </w:rPr>
        <w:t xml:space="preserve"> и </w:t>
      </w:r>
      <w:hyperlink w:anchor="Par61" w:history="1">
        <w:r>
          <w:rPr>
            <w:rFonts w:cs="Calibri"/>
            <w:color w:val="0000FF"/>
          </w:rPr>
          <w:t>пунктом 1 части 4 статьи 4</w:t>
        </w:r>
      </w:hyperlink>
      <w:r>
        <w:rPr>
          <w:rFonts w:cs="Calibri"/>
        </w:rPr>
        <w:t xml:space="preserve"> настоящего Федерального закона и представленных в соответствии с настоящим Федеральным законом, для установления либо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либо в пользу физических лиц.</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3. Лица, виновные в разглашении сведений, предусмотренных </w:t>
      </w:r>
      <w:hyperlink w:anchor="Par48" w:history="1">
        <w:r>
          <w:rPr>
            <w:rFonts w:cs="Calibri"/>
            <w:color w:val="0000FF"/>
          </w:rPr>
          <w:t>частью 1 статьи 3</w:t>
        </w:r>
      </w:hyperlink>
      <w:r>
        <w:rPr>
          <w:rFonts w:cs="Calibri"/>
        </w:rPr>
        <w:t xml:space="preserve"> и </w:t>
      </w:r>
      <w:hyperlink w:anchor="Par61" w:history="1">
        <w:r>
          <w:rPr>
            <w:rFonts w:cs="Calibri"/>
            <w:color w:val="0000FF"/>
          </w:rPr>
          <w:t>пунктом 1 части 4 статьи 4</w:t>
        </w:r>
      </w:hyperlink>
      <w:r>
        <w:rPr>
          <w:rFonts w:cs="Calibri"/>
        </w:rPr>
        <w:t xml:space="preserve"> настоящего Федерального закона и представленных в соответствии с настоящим Федеральным законом, либо в использовании этих сведений в целях, не предусмотренных федеральными законами, несут ответственность, установленную законодательством Российской Федерации.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4. Представленные в соответствии с настоящим Федеральным законом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и его супруги (супруга) за три последних года, предшествующих совершению сделки,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Банка России,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 предоставляются для опубликования средствам массовой информации в порядке,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Банка России, с соблюдением законодательства Российской Федерации о </w:t>
      </w:r>
      <w:hyperlink r:id="rId10" w:history="1">
        <w:r>
          <w:rPr>
            <w:rFonts w:cs="Calibri"/>
            <w:color w:val="0000FF"/>
          </w:rPr>
          <w:t>государственной тайне</w:t>
        </w:r>
      </w:hyperlink>
      <w:r>
        <w:rPr>
          <w:rFonts w:cs="Calibri"/>
        </w:rPr>
        <w:t xml:space="preserve"> и о защите </w:t>
      </w:r>
      <w:hyperlink r:id="rId11" w:history="1">
        <w:r>
          <w:rPr>
            <w:rFonts w:cs="Calibri"/>
            <w:color w:val="0000FF"/>
          </w:rPr>
          <w:t>персональных данных</w:t>
        </w:r>
      </w:hyperlink>
      <w:r>
        <w:rPr>
          <w:rFonts w:cs="Calibri"/>
        </w:rPr>
        <w:t>.</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9</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bookmarkStart w:id="18" w:name="Par98"/>
      <w:bookmarkEnd w:id="18"/>
      <w:r>
        <w:rPr>
          <w:rFonts w:cs="Calibri"/>
        </w:rPr>
        <w:t xml:space="preserve">1. Лицо, замещающее (занимающее)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в связи с осуществлением контроля за его расходами, а также за расходами его супруги (супруга) и несовершеннолетних детей обязано представлять сведения, предусмотренные </w:t>
      </w:r>
      <w:hyperlink w:anchor="Par61" w:history="1">
        <w:r>
          <w:rPr>
            <w:rFonts w:cs="Calibri"/>
            <w:color w:val="0000FF"/>
          </w:rPr>
          <w:t>пунктом 1 части 4 статьи 4</w:t>
        </w:r>
      </w:hyperlink>
      <w:r>
        <w:rPr>
          <w:rFonts w:cs="Calibri"/>
        </w:rPr>
        <w:t xml:space="preserve"> настоящего Федерального закона.</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Лицо, замещающее (занимающее)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в связи с осуществлением контроля за его расходами, а также за расходами его супруги (супруга) и несовершеннолетних детей вправе:</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1) давать пояснения в письменной форме:</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а) в связи с истребованием сведений, предусмотренных </w:t>
      </w:r>
      <w:hyperlink w:anchor="Par61" w:history="1">
        <w:r>
          <w:rPr>
            <w:rFonts w:cs="Calibri"/>
            <w:color w:val="0000FF"/>
          </w:rPr>
          <w:t>пунктом 1 части 4 статьи 4</w:t>
        </w:r>
      </w:hyperlink>
      <w:r>
        <w:rPr>
          <w:rFonts w:cs="Calibri"/>
        </w:rPr>
        <w:t xml:space="preserve"> настоящего Федерального закона;</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б) в ходе проверки достоверности и полноты сведений, предусмотренных </w:t>
      </w:r>
      <w:hyperlink w:anchor="Par48" w:history="1">
        <w:r>
          <w:rPr>
            <w:rFonts w:cs="Calibri"/>
            <w:color w:val="0000FF"/>
          </w:rPr>
          <w:t>частью 1 статьи 3</w:t>
        </w:r>
      </w:hyperlink>
      <w:r>
        <w:rPr>
          <w:rFonts w:cs="Calibri"/>
        </w:rPr>
        <w:t xml:space="preserve"> и </w:t>
      </w:r>
      <w:hyperlink w:anchor="Par61" w:history="1">
        <w:r>
          <w:rPr>
            <w:rFonts w:cs="Calibri"/>
            <w:color w:val="0000FF"/>
          </w:rPr>
          <w:t>пунктом 1 части 4 статьи 4</w:t>
        </w:r>
      </w:hyperlink>
      <w:r>
        <w:rPr>
          <w:rFonts w:cs="Calibri"/>
        </w:rPr>
        <w:t xml:space="preserve"> настоящего Федерального закона, и по ее результатам;</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в) об источниках получения средств, за счет которых им, его супругой (супругом) и (или) несовершеннолетними детьми совершена сделка, указанная в </w:t>
      </w:r>
      <w:hyperlink w:anchor="Par62" w:history="1">
        <w:r>
          <w:rPr>
            <w:rFonts w:cs="Calibri"/>
            <w:color w:val="0000FF"/>
          </w:rPr>
          <w:t>подпункте "а" пункта 1 части 4 статьи 4</w:t>
        </w:r>
      </w:hyperlink>
      <w:r>
        <w:rPr>
          <w:rFonts w:cs="Calibri"/>
        </w:rPr>
        <w:t xml:space="preserve"> настоящего Федерального закона;</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2) представлять дополнительные материалы и давать по ним пояснения в письменной форме;</w:t>
      </w:r>
    </w:p>
    <w:p w:rsidR="00746656" w:rsidRDefault="00746656" w:rsidP="00746656">
      <w:pPr>
        <w:widowControl w:val="0"/>
        <w:autoSpaceDE w:val="0"/>
        <w:autoSpaceDN w:val="0"/>
        <w:adjustRightInd w:val="0"/>
        <w:spacing w:after="0" w:line="240" w:lineRule="auto"/>
        <w:ind w:firstLine="540"/>
        <w:jc w:val="both"/>
        <w:rPr>
          <w:rFonts w:cs="Calibri"/>
        </w:rPr>
      </w:pPr>
      <w:bookmarkStart w:id="19" w:name="Par105"/>
      <w:bookmarkEnd w:id="19"/>
      <w:r>
        <w:rPr>
          <w:rFonts w:cs="Calibri"/>
        </w:rPr>
        <w:t>3) обращаться с ходатайством в орган, подразделение или к должностному лицу, ответственным за профилактику коррупционных и иных правонарушений, о проведении с ним беседы по вопросам, связанным с осуществлением контроля за его расходами, а также за расходами его супруги (супруга) и несовершеннолетних детей. Ходатайство подлежит обязательному удовлетворению.</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3. Лицо, замещающее (занимающее)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на период осуществления контроля за его расходами, а также за расходами его супруги (супруга) и несовершеннолетних детей может быть в установленном </w:t>
      </w:r>
      <w:hyperlink r:id="rId12" w:history="1">
        <w:r>
          <w:rPr>
            <w:rFonts w:cs="Calibri"/>
            <w:color w:val="0000FF"/>
          </w:rPr>
          <w:t>порядке</w:t>
        </w:r>
      </w:hyperlink>
      <w:r>
        <w:rPr>
          <w:rFonts w:cs="Calibri"/>
        </w:rPr>
        <w:t xml:space="preserve"> отстранено от замещаемой (занимаемой) должности на срок, не превышающий шестидесяти дней со дня принятия решения об осуществлении такого контроля. Указанный срок может быть продлен до девяноста дней лицом, принявшим решение об осуществлении контроля за расходами. На период отстранения от замещаемой (занимаемой) должности денежное содержание (заработная плата) по замещаемой (занимаемой) должности сохраняется.</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10</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Органы, подразделения и должностные лица, ответственные за профилактику коррупционных и иных правонарушений, обязаны:</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1) осуществлять анализ поступающих в соответствии с настоящим Федеральным законом и Федеральным </w:t>
      </w:r>
      <w:hyperlink r:id="rId13" w:history="1">
        <w:r>
          <w:rPr>
            <w:rFonts w:cs="Calibri"/>
            <w:color w:val="0000FF"/>
          </w:rPr>
          <w:t>законом</w:t>
        </w:r>
      </w:hyperlink>
      <w:r>
        <w:rPr>
          <w:rFonts w:cs="Calibri"/>
        </w:rPr>
        <w:t xml:space="preserve"> от 25 декабря 2008 года N 273-ФЗ "О противодействии коррупции" сведений о доходах, расходах, об имуществе и обязательствах имущественного характера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его супруги (супруга)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принимать сведения, представляемые в соответствии с </w:t>
      </w:r>
      <w:hyperlink w:anchor="Par48" w:history="1">
        <w:r>
          <w:rPr>
            <w:rFonts w:cs="Calibri"/>
            <w:color w:val="0000FF"/>
          </w:rPr>
          <w:t>частью 1 статьи 3</w:t>
        </w:r>
      </w:hyperlink>
      <w:r>
        <w:rPr>
          <w:rFonts w:cs="Calibri"/>
        </w:rPr>
        <w:t xml:space="preserve"> настоящего Федерального закона.</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11</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1. Органы, подразделения и должностные лица, ответственные за профилактику коррупционных и иных правонарушений, при осуществлении контроля за расходами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его супруги (супруга) и несовершеннолетних детей обязаны:</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lastRenderedPageBreak/>
        <w:t xml:space="preserve">1) истребовать от данного лица сведения, предусмотренные </w:t>
      </w:r>
      <w:hyperlink w:anchor="Par61" w:history="1">
        <w:r>
          <w:rPr>
            <w:rFonts w:cs="Calibri"/>
            <w:color w:val="0000FF"/>
          </w:rPr>
          <w:t>пунктом 1 части 4 статьи 4</w:t>
        </w:r>
      </w:hyperlink>
      <w:r>
        <w:rPr>
          <w:rFonts w:cs="Calibri"/>
        </w:rPr>
        <w:t xml:space="preserve"> настоящего Федерального закона;</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провести с ним беседу в случае поступления ходатайства, предусмотренного </w:t>
      </w:r>
      <w:hyperlink w:anchor="Par105" w:history="1">
        <w:r>
          <w:rPr>
            <w:rFonts w:cs="Calibri"/>
            <w:color w:val="0000FF"/>
          </w:rPr>
          <w:t>пунктом 3 части 2 статьи 9</w:t>
        </w:r>
      </w:hyperlink>
      <w:r>
        <w:rPr>
          <w:rFonts w:cs="Calibri"/>
        </w:rPr>
        <w:t xml:space="preserve"> настоящего Федерального закона.</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Органы, подразделения и должностные лица, ответственные за профилактику коррупционных и иных правонарушений, при осуществлении контроля за расходами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его супруги (супруга) и несовершеннолетних детей вправе:</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1) проводить по своей инициативе беседу с данным лицом;</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2) изучать поступившие от данного лица дополнительные материалы;</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3) получать от данного лица пояснения по представленным им сведениям и материалам;</w:t>
      </w:r>
    </w:p>
    <w:p w:rsidR="00746656" w:rsidRDefault="00746656" w:rsidP="00746656">
      <w:pPr>
        <w:widowControl w:val="0"/>
        <w:autoSpaceDE w:val="0"/>
        <w:autoSpaceDN w:val="0"/>
        <w:adjustRightInd w:val="0"/>
        <w:spacing w:after="0" w:line="240" w:lineRule="auto"/>
        <w:ind w:firstLine="540"/>
        <w:jc w:val="both"/>
        <w:rPr>
          <w:rFonts w:cs="Calibri"/>
        </w:rPr>
      </w:pPr>
      <w:bookmarkStart w:id="20" w:name="Par123"/>
      <w:bookmarkEnd w:id="20"/>
      <w:r>
        <w:rPr>
          <w:rFonts w:cs="Calibri"/>
        </w:rPr>
        <w:t>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лица, его супруги (супруга) и несовершеннолетних детей, а также об источниках получения расходуемых средств. Полномочия органов, подразделений и должностных лиц, ответственных за профилактику коррупционных и иных правонарушений, в части направления запросов, указанных в настоящем пункте, определяются Президентом Российской Федерации;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5) наводить справки у физических лиц и получать от них с их согласия информацию.</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3. Руководители органов и организаций, получившие запрос, предусмотренный </w:t>
      </w:r>
      <w:hyperlink w:anchor="Par123" w:history="1">
        <w:r>
          <w:rPr>
            <w:rFonts w:cs="Calibri"/>
            <w:color w:val="0000FF"/>
          </w:rPr>
          <w:t>пунктом 4 части 2</w:t>
        </w:r>
      </w:hyperlink>
      <w:r>
        <w:rPr>
          <w:rFonts w:cs="Calibri"/>
        </w:rPr>
        <w:t xml:space="preserve">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предоставить в установленном порядке запрашиваемую информацию.</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12</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1. Контроль за расходами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его супруги (супруга) и несовершеннолетних детей может осуществляться Генеральным прокурором Российской Федерации и подчиненными ему прокурорами по решению Президента Российской Федерации, Председателя Правительства Российской Федерации либо должностного лица, определяемого Президентом Российской Федерации.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Контроль за расходами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его супруги (супруга) и несовершеннолетних детей осуществляется Генеральным прокурором Российской Федерации и подчиненными ему прокурорами в порядке, предусмотренном настоящим Федеральным законом и нормативными правовыми актами Президента Российской Федерации.</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13</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1. Доклад о результатах осуществления контроля за расходами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его супруги (супруга) и несовершеннолетних детей представляется органом, подразделением или должностным лицом, ответственными за профилактику коррупционных и иных правонарушений, лицу, принявшему решение об осуществлении контроля за расходами.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Лицо, принявшее решение об осуществлении контроля за расходами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его супруги (супруга) и несовершеннолетних детей, </w:t>
      </w:r>
      <w:r>
        <w:rPr>
          <w:rFonts w:cs="Calibri"/>
        </w:rPr>
        <w:lastRenderedPageBreak/>
        <w:t>может предложить соответствующей комиссии по соблюдению требований к служебному поведению и урегулированию конфликта интересов рассмотреть результаты, полученные в ходе осуществления контроля за расходами, на ее заседании.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3. Лицо, принявшее решение об осуществлении контроля за расходами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его супруги (супруга)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1) информирует в установленном порядке о результатах осуществления контроля за расходами соответственно Президента Российской Федерации, Председателя Правительства Российской Федерации, руководителя федерального государственного органа,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руководителей других государственных органов, Председателя Банка России, руководителя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или организации, создаваемой для выполнения задач, поставленных перед федеральными государственными органами;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2) вносит в случае необходимости предложения о применении к такому лицу мер юридической ответственности и (или) о направлении материалов, полученных в результате осуществления контроля за расходами, в органы прокуратуры и (или) иные государственные органы в соответствии с их компетенцией.</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4. Президент Российской Федерации, Председатель Правительства Российской Федерации, руководитель федерального государственного органа,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руководитель другого государственного органа, Председатель Банка России,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или организации, создаваемой для выполнения задач, поставленных перед федеральными государственными органами, при принятии решения о применении к лицу, замещающему (занимающему)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мер юридической ответственности вправе учесть в пределах своей компетенции рекомендации соответствующей комиссии по соблюдению требований к служебному поведению и урегулированию конфликта интересов.</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14</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Лицо, замещающее (занимающее)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должно быть проинформировано с соблюдением </w:t>
      </w:r>
      <w:hyperlink r:id="rId14" w:history="1">
        <w:r>
          <w:rPr>
            <w:rFonts w:cs="Calibri"/>
            <w:color w:val="0000FF"/>
          </w:rPr>
          <w:t>законодательства</w:t>
        </w:r>
      </w:hyperlink>
      <w:r>
        <w:rPr>
          <w:rFonts w:cs="Calibri"/>
        </w:rPr>
        <w:t xml:space="preserve"> Российской Федерации о государственной тайне о результатах, полученных в ходе осуществления контроля за его расходами, а также за расходами его супруги (супруга) и несовершеннолетних детей.</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15</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Орган, подразделение или должностное лицо, ответственные за профилактику коррупционных и иных правонарушений, направляет информацию о результатах, полученных в ходе осуществления контроля за расходами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его супруги (супруга) и несовершеннолетних детей, с письменного согласия лица, принявшего решение об осуществлении контроля за расходами, в органы и организации (их должностным лицам), политическим партиям и общественным объединениям, в Общественную палату Российской Федерации и средства массовой информации, которые предоставили информацию, явившуюся основанием для осуществления контроля за расходами, с соблюдением </w:t>
      </w:r>
      <w:r>
        <w:rPr>
          <w:rFonts w:cs="Calibri"/>
        </w:rPr>
        <w:lastRenderedPageBreak/>
        <w:t xml:space="preserve">законодательства Российской Федерации о </w:t>
      </w:r>
      <w:hyperlink r:id="rId15" w:history="1">
        <w:r>
          <w:rPr>
            <w:rFonts w:cs="Calibri"/>
            <w:color w:val="0000FF"/>
          </w:rPr>
          <w:t>государственной тайне</w:t>
        </w:r>
      </w:hyperlink>
      <w:r>
        <w:rPr>
          <w:rFonts w:cs="Calibri"/>
        </w:rPr>
        <w:t xml:space="preserve"> и о защите </w:t>
      </w:r>
      <w:hyperlink r:id="rId16" w:history="1">
        <w:r>
          <w:rPr>
            <w:rFonts w:cs="Calibri"/>
            <w:color w:val="0000FF"/>
          </w:rPr>
          <w:t>персональных данных</w:t>
        </w:r>
      </w:hyperlink>
      <w:r>
        <w:rPr>
          <w:rFonts w:cs="Calibri"/>
        </w:rPr>
        <w:t xml:space="preserve"> и одновременно уведомляет об этом лицо, замещающее (занимающее)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16</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bookmarkStart w:id="21" w:name="Par151"/>
      <w:bookmarkEnd w:id="21"/>
      <w:r>
        <w:rPr>
          <w:rFonts w:cs="Calibri"/>
        </w:rPr>
        <w:t xml:space="preserve">1. Невыполнение лицом, замещающим (занимающим)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обязанностей, предусмотренных </w:t>
      </w:r>
      <w:hyperlink w:anchor="Par48" w:history="1">
        <w:r>
          <w:rPr>
            <w:rFonts w:cs="Calibri"/>
            <w:color w:val="0000FF"/>
          </w:rPr>
          <w:t>частью 1 статьи 3</w:t>
        </w:r>
      </w:hyperlink>
      <w:r>
        <w:rPr>
          <w:rFonts w:cs="Calibri"/>
        </w:rPr>
        <w:t xml:space="preserve"> и </w:t>
      </w:r>
      <w:hyperlink w:anchor="Par98" w:history="1">
        <w:r>
          <w:rPr>
            <w:rFonts w:cs="Calibri"/>
            <w:color w:val="0000FF"/>
          </w:rPr>
          <w:t>частью 1 статьи 9</w:t>
        </w:r>
      </w:hyperlink>
      <w:r>
        <w:rPr>
          <w:rFonts w:cs="Calibri"/>
        </w:rPr>
        <w:t xml:space="preserve"> настоящего Федерального закона, является правонарушением.</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2. Лицо, совершившее правонарушение, предусмотренное </w:t>
      </w:r>
      <w:hyperlink w:anchor="Par151" w:history="1">
        <w:r>
          <w:rPr>
            <w:rFonts w:cs="Calibri"/>
            <w:color w:val="0000FF"/>
          </w:rPr>
          <w:t>частью 1</w:t>
        </w:r>
      </w:hyperlink>
      <w:r>
        <w:rPr>
          <w:rFonts w:cs="Calibri"/>
        </w:rPr>
        <w:t xml:space="preserve"> настоящей статьи, подлежит в установленном порядке освобождению от замещаемой (занимаемой) должности, увольнению с государственной или муниципальной службы, из Банка России, с работы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или организации, создаваемой для выполнения задач, поставленных перед федеральными государственными органами.</w:t>
      </w:r>
    </w:p>
    <w:p w:rsidR="00746656" w:rsidRDefault="00746656" w:rsidP="00746656">
      <w:pPr>
        <w:widowControl w:val="0"/>
        <w:autoSpaceDE w:val="0"/>
        <w:autoSpaceDN w:val="0"/>
        <w:adjustRightInd w:val="0"/>
        <w:spacing w:after="0" w:line="240" w:lineRule="auto"/>
        <w:ind w:firstLine="540"/>
        <w:jc w:val="both"/>
        <w:rPr>
          <w:rFonts w:cs="Calibri"/>
        </w:rPr>
      </w:pPr>
      <w:bookmarkStart w:id="22" w:name="Par153"/>
      <w:bookmarkEnd w:id="22"/>
      <w:r>
        <w:rPr>
          <w:rFonts w:cs="Calibri"/>
        </w:rPr>
        <w:t xml:space="preserve">3. В случае, если в ходе осуществления контроля за расходами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его супруги (супруга) и несовершеннолетних детей выявлены обстоятельства, свидетельствующие о несоответствии расходов данного лица,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лицом, принявшим решение об осуществлении контроля за расходами, в органы прокуратуры Российской Федерации.</w:t>
      </w: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4. В случае, если в ходе осуществления контроля за расходами лица, замещающего (занимающего)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а также за расходами его супруги (супруга) и несовершеннолетних детей выявлены признаки преступления, административного или иного правонарушения, материалы, полученные в результате осуществления контроля за расходами, в трехдневный срок после его завершения направляются лицом, принявшим решение об осуществлении контроля за расходами, в государственные органы в соответствии с их компетенцией.</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17</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 xml:space="preserve">Генеральный прокурор Российской Федерации или подчиненные ему прокуроры при получении материалов, предусмотренных </w:t>
      </w:r>
      <w:hyperlink w:anchor="Par153" w:history="1">
        <w:r>
          <w:rPr>
            <w:rFonts w:cs="Calibri"/>
            <w:color w:val="0000FF"/>
          </w:rPr>
          <w:t>частью 3 статьи 16</w:t>
        </w:r>
      </w:hyperlink>
      <w:r>
        <w:rPr>
          <w:rFonts w:cs="Calibri"/>
        </w:rPr>
        <w:t xml:space="preserve"> настоящего Федерального закона, в порядке, установленном </w:t>
      </w:r>
      <w:hyperlink r:id="rId17" w:history="1">
        <w:r>
          <w:rPr>
            <w:rFonts w:cs="Calibri"/>
            <w:color w:val="0000FF"/>
          </w:rPr>
          <w:t>законодательством</w:t>
        </w:r>
      </w:hyperlink>
      <w:r>
        <w:rPr>
          <w:rFonts w:cs="Calibri"/>
        </w:rPr>
        <w:t xml:space="preserve"> о гражданском судопроизводстве, обращаются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в отношении которых лицом, замещающим (занимающим) одну из должностей, указанных в </w:t>
      </w:r>
      <w:hyperlink w:anchor="Par27" w:history="1">
        <w:r>
          <w:rPr>
            <w:rFonts w:cs="Calibri"/>
            <w:color w:val="0000FF"/>
          </w:rPr>
          <w:t>пункте 1 части 1 статьи 2</w:t>
        </w:r>
      </w:hyperlink>
      <w:r>
        <w:rPr>
          <w:rFonts w:cs="Calibri"/>
        </w:rPr>
        <w:t xml:space="preserve"> настоящего Федерального закона, не представлено сведений, подтверждающих их приобретение на законные доходы.</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outlineLvl w:val="0"/>
        <w:rPr>
          <w:rFonts w:cs="Calibri"/>
        </w:rPr>
      </w:pPr>
      <w:r>
        <w:rPr>
          <w:rFonts w:cs="Calibri"/>
        </w:rPr>
        <w:t>Статья 18</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r>
        <w:rPr>
          <w:rFonts w:cs="Calibri"/>
        </w:rPr>
        <w:t>1. Настоящий Федеральный закон вступает в силу с 1 января 2013 года.</w:t>
      </w:r>
    </w:p>
    <w:p w:rsidR="00746656" w:rsidRDefault="00746656" w:rsidP="00746656">
      <w:pPr>
        <w:widowControl w:val="0"/>
        <w:autoSpaceDE w:val="0"/>
        <w:autoSpaceDN w:val="0"/>
        <w:adjustRightInd w:val="0"/>
        <w:spacing w:after="0" w:line="240" w:lineRule="auto"/>
        <w:ind w:firstLine="540"/>
        <w:jc w:val="both"/>
        <w:rPr>
          <w:rFonts w:cs="Calibri"/>
        </w:rPr>
      </w:pPr>
      <w:bookmarkStart w:id="23" w:name="Par163"/>
      <w:bookmarkEnd w:id="23"/>
      <w:r>
        <w:rPr>
          <w:rFonts w:cs="Calibri"/>
        </w:rPr>
        <w:t xml:space="preserve">2. Обязанность, предусмотренная </w:t>
      </w:r>
      <w:hyperlink w:anchor="Par48" w:history="1">
        <w:r>
          <w:rPr>
            <w:rFonts w:cs="Calibri"/>
            <w:color w:val="0000FF"/>
          </w:rPr>
          <w:t>частью 1 статьи 3</w:t>
        </w:r>
      </w:hyperlink>
      <w:r>
        <w:rPr>
          <w:rFonts w:cs="Calibri"/>
        </w:rPr>
        <w:t xml:space="preserve"> настоящего Федерального закона, возникает в отношении сделок, совершенных с 1 января 2012 года.</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jc w:val="right"/>
        <w:rPr>
          <w:rFonts w:cs="Calibri"/>
        </w:rPr>
      </w:pPr>
      <w:r>
        <w:rPr>
          <w:rFonts w:cs="Calibri"/>
        </w:rPr>
        <w:t>Президент</w:t>
      </w:r>
    </w:p>
    <w:p w:rsidR="00746656" w:rsidRDefault="00746656" w:rsidP="00746656">
      <w:pPr>
        <w:widowControl w:val="0"/>
        <w:autoSpaceDE w:val="0"/>
        <w:autoSpaceDN w:val="0"/>
        <w:adjustRightInd w:val="0"/>
        <w:spacing w:after="0" w:line="240" w:lineRule="auto"/>
        <w:jc w:val="right"/>
        <w:rPr>
          <w:rFonts w:cs="Calibri"/>
        </w:rPr>
      </w:pPr>
      <w:r>
        <w:rPr>
          <w:rFonts w:cs="Calibri"/>
        </w:rPr>
        <w:t>Российской Федерации</w:t>
      </w:r>
    </w:p>
    <w:p w:rsidR="00746656" w:rsidRDefault="00746656" w:rsidP="00746656">
      <w:pPr>
        <w:widowControl w:val="0"/>
        <w:autoSpaceDE w:val="0"/>
        <w:autoSpaceDN w:val="0"/>
        <w:adjustRightInd w:val="0"/>
        <w:spacing w:after="0" w:line="240" w:lineRule="auto"/>
        <w:jc w:val="right"/>
        <w:rPr>
          <w:rFonts w:cs="Calibri"/>
        </w:rPr>
      </w:pPr>
      <w:r>
        <w:rPr>
          <w:rFonts w:cs="Calibri"/>
        </w:rPr>
        <w:t>В.ПУТИН</w:t>
      </w:r>
    </w:p>
    <w:p w:rsidR="00746656" w:rsidRDefault="00746656" w:rsidP="00746656">
      <w:pPr>
        <w:widowControl w:val="0"/>
        <w:autoSpaceDE w:val="0"/>
        <w:autoSpaceDN w:val="0"/>
        <w:adjustRightInd w:val="0"/>
        <w:spacing w:after="0" w:line="240" w:lineRule="auto"/>
        <w:rPr>
          <w:rFonts w:cs="Calibri"/>
        </w:rPr>
      </w:pPr>
      <w:r>
        <w:rPr>
          <w:rFonts w:cs="Calibri"/>
        </w:rPr>
        <w:lastRenderedPageBreak/>
        <w:t>Москва, Кремль</w:t>
      </w:r>
    </w:p>
    <w:p w:rsidR="00746656" w:rsidRDefault="00746656" w:rsidP="00746656">
      <w:pPr>
        <w:widowControl w:val="0"/>
        <w:autoSpaceDE w:val="0"/>
        <w:autoSpaceDN w:val="0"/>
        <w:adjustRightInd w:val="0"/>
        <w:spacing w:after="0" w:line="240" w:lineRule="auto"/>
        <w:rPr>
          <w:rFonts w:cs="Calibri"/>
        </w:rPr>
      </w:pPr>
      <w:r>
        <w:rPr>
          <w:rFonts w:cs="Calibri"/>
        </w:rPr>
        <w:t>3 декабря 2012 года</w:t>
      </w:r>
    </w:p>
    <w:p w:rsidR="00746656" w:rsidRDefault="00746656" w:rsidP="00746656">
      <w:pPr>
        <w:widowControl w:val="0"/>
        <w:autoSpaceDE w:val="0"/>
        <w:autoSpaceDN w:val="0"/>
        <w:adjustRightInd w:val="0"/>
        <w:spacing w:after="0" w:line="240" w:lineRule="auto"/>
        <w:rPr>
          <w:rFonts w:cs="Calibri"/>
        </w:rPr>
      </w:pPr>
      <w:r>
        <w:rPr>
          <w:rFonts w:cs="Calibri"/>
        </w:rPr>
        <w:t>N 230-ФЗ</w:t>
      </w:r>
    </w:p>
    <w:p w:rsidR="00746656" w:rsidRDefault="00746656" w:rsidP="00746656">
      <w:pPr>
        <w:widowControl w:val="0"/>
        <w:autoSpaceDE w:val="0"/>
        <w:autoSpaceDN w:val="0"/>
        <w:adjustRightInd w:val="0"/>
        <w:spacing w:after="0" w:line="240" w:lineRule="auto"/>
        <w:ind w:firstLine="540"/>
        <w:jc w:val="both"/>
        <w:rPr>
          <w:rFonts w:cs="Calibri"/>
        </w:rPr>
      </w:pPr>
    </w:p>
    <w:p w:rsidR="00746656" w:rsidRDefault="00746656" w:rsidP="00746656">
      <w:pPr>
        <w:widowControl w:val="0"/>
        <w:autoSpaceDE w:val="0"/>
        <w:autoSpaceDN w:val="0"/>
        <w:adjustRightInd w:val="0"/>
        <w:spacing w:after="0" w:line="240" w:lineRule="auto"/>
        <w:ind w:firstLine="540"/>
        <w:jc w:val="both"/>
        <w:rPr>
          <w:rFonts w:cs="Calibri"/>
        </w:rPr>
      </w:pPr>
    </w:p>
    <w:p w:rsidR="008A5333" w:rsidRDefault="008A5333"/>
    <w:sectPr w:rsidR="008A5333" w:rsidSect="008A53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656"/>
    <w:rsid w:val="000026E0"/>
    <w:rsid w:val="00011417"/>
    <w:rsid w:val="00034425"/>
    <w:rsid w:val="00047EF3"/>
    <w:rsid w:val="00070E74"/>
    <w:rsid w:val="000F1012"/>
    <w:rsid w:val="00134998"/>
    <w:rsid w:val="00137573"/>
    <w:rsid w:val="001770CB"/>
    <w:rsid w:val="001A7683"/>
    <w:rsid w:val="001D3D11"/>
    <w:rsid w:val="001E6992"/>
    <w:rsid w:val="00253E59"/>
    <w:rsid w:val="00277E10"/>
    <w:rsid w:val="00281365"/>
    <w:rsid w:val="002972DC"/>
    <w:rsid w:val="002E20A9"/>
    <w:rsid w:val="003039EE"/>
    <w:rsid w:val="00316335"/>
    <w:rsid w:val="00334BA3"/>
    <w:rsid w:val="00390545"/>
    <w:rsid w:val="003C50B4"/>
    <w:rsid w:val="003D2611"/>
    <w:rsid w:val="003D330F"/>
    <w:rsid w:val="0044597F"/>
    <w:rsid w:val="00456D4D"/>
    <w:rsid w:val="00474C5A"/>
    <w:rsid w:val="004806D6"/>
    <w:rsid w:val="004825DF"/>
    <w:rsid w:val="004926FE"/>
    <w:rsid w:val="004B1DC4"/>
    <w:rsid w:val="004B27DE"/>
    <w:rsid w:val="004B568B"/>
    <w:rsid w:val="004C2990"/>
    <w:rsid w:val="004C4AEF"/>
    <w:rsid w:val="004D26F6"/>
    <w:rsid w:val="004D444D"/>
    <w:rsid w:val="004D7EA8"/>
    <w:rsid w:val="00504BD6"/>
    <w:rsid w:val="005235A1"/>
    <w:rsid w:val="005271A8"/>
    <w:rsid w:val="00542462"/>
    <w:rsid w:val="00556512"/>
    <w:rsid w:val="005636EB"/>
    <w:rsid w:val="005A0D79"/>
    <w:rsid w:val="005A55B4"/>
    <w:rsid w:val="005C3436"/>
    <w:rsid w:val="005C4DEE"/>
    <w:rsid w:val="005D3D32"/>
    <w:rsid w:val="00635E38"/>
    <w:rsid w:val="00647B2D"/>
    <w:rsid w:val="00661CC5"/>
    <w:rsid w:val="00663760"/>
    <w:rsid w:val="00671FE8"/>
    <w:rsid w:val="0068231D"/>
    <w:rsid w:val="00691E79"/>
    <w:rsid w:val="006B23DC"/>
    <w:rsid w:val="006E093E"/>
    <w:rsid w:val="00746656"/>
    <w:rsid w:val="00754D80"/>
    <w:rsid w:val="00765CCE"/>
    <w:rsid w:val="007665BE"/>
    <w:rsid w:val="007B2FAF"/>
    <w:rsid w:val="007E258B"/>
    <w:rsid w:val="007E5EE6"/>
    <w:rsid w:val="00805BB1"/>
    <w:rsid w:val="0081177C"/>
    <w:rsid w:val="0084366F"/>
    <w:rsid w:val="0087092B"/>
    <w:rsid w:val="00881CBA"/>
    <w:rsid w:val="008A1C3A"/>
    <w:rsid w:val="008A5333"/>
    <w:rsid w:val="008B19DA"/>
    <w:rsid w:val="008B4EF0"/>
    <w:rsid w:val="008C6704"/>
    <w:rsid w:val="008E3088"/>
    <w:rsid w:val="00926B56"/>
    <w:rsid w:val="00943470"/>
    <w:rsid w:val="00960DE8"/>
    <w:rsid w:val="00981305"/>
    <w:rsid w:val="009C2125"/>
    <w:rsid w:val="009C79E7"/>
    <w:rsid w:val="009D7B0C"/>
    <w:rsid w:val="009F112B"/>
    <w:rsid w:val="00A122F1"/>
    <w:rsid w:val="00A124E4"/>
    <w:rsid w:val="00A30362"/>
    <w:rsid w:val="00A44B5C"/>
    <w:rsid w:val="00A67C8A"/>
    <w:rsid w:val="00A9308E"/>
    <w:rsid w:val="00AA3F2B"/>
    <w:rsid w:val="00AB5A50"/>
    <w:rsid w:val="00AB6E1A"/>
    <w:rsid w:val="00B05A9A"/>
    <w:rsid w:val="00B13906"/>
    <w:rsid w:val="00B16E1C"/>
    <w:rsid w:val="00B2081B"/>
    <w:rsid w:val="00B73392"/>
    <w:rsid w:val="00B75B5A"/>
    <w:rsid w:val="00B90F77"/>
    <w:rsid w:val="00C01A10"/>
    <w:rsid w:val="00C16457"/>
    <w:rsid w:val="00C4100F"/>
    <w:rsid w:val="00C61D3F"/>
    <w:rsid w:val="00C6661D"/>
    <w:rsid w:val="00C7341A"/>
    <w:rsid w:val="00C77852"/>
    <w:rsid w:val="00C8122F"/>
    <w:rsid w:val="00C90D2E"/>
    <w:rsid w:val="00CA423E"/>
    <w:rsid w:val="00CA6B4D"/>
    <w:rsid w:val="00CA6BBB"/>
    <w:rsid w:val="00CB60B9"/>
    <w:rsid w:val="00CC0749"/>
    <w:rsid w:val="00CE0ACC"/>
    <w:rsid w:val="00D006FD"/>
    <w:rsid w:val="00D17D74"/>
    <w:rsid w:val="00D230CA"/>
    <w:rsid w:val="00D30085"/>
    <w:rsid w:val="00D35370"/>
    <w:rsid w:val="00D46311"/>
    <w:rsid w:val="00D80CCB"/>
    <w:rsid w:val="00DA6CE8"/>
    <w:rsid w:val="00DC17AC"/>
    <w:rsid w:val="00E0204C"/>
    <w:rsid w:val="00E065B2"/>
    <w:rsid w:val="00E272A9"/>
    <w:rsid w:val="00E365B3"/>
    <w:rsid w:val="00E4176B"/>
    <w:rsid w:val="00E47FD4"/>
    <w:rsid w:val="00E56592"/>
    <w:rsid w:val="00E80500"/>
    <w:rsid w:val="00EA6DF1"/>
    <w:rsid w:val="00EB4548"/>
    <w:rsid w:val="00EC4423"/>
    <w:rsid w:val="00ED4B04"/>
    <w:rsid w:val="00EF4DDE"/>
    <w:rsid w:val="00F12AF3"/>
    <w:rsid w:val="00F140B9"/>
    <w:rsid w:val="00F43EE4"/>
    <w:rsid w:val="00F66903"/>
    <w:rsid w:val="00F85777"/>
    <w:rsid w:val="00FA252E"/>
    <w:rsid w:val="00FB2DAC"/>
    <w:rsid w:val="00FB4355"/>
    <w:rsid w:val="00FF46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6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6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EF6F8961A9B638868A6C4A7231DF03DA109A6EEBB3C35B82E85DD458152E2C8F8BF36F77A9A8ADe249J" TargetMode="External"/><Relationship Id="rId13" Type="http://schemas.openxmlformats.org/officeDocument/2006/relationships/hyperlink" Target="consultantplus://offline/ref=65EF6F8961A9B638868A6C4A7231DF03DA10986AE2B6C35B82E85DD458e145J"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5EF6F8961A9B638868A6C4A7231DF03DA179C61E0B3C35B82E85DD458152E2C8F8BF36Ce747J" TargetMode="External"/><Relationship Id="rId12" Type="http://schemas.openxmlformats.org/officeDocument/2006/relationships/hyperlink" Target="consultantplus://offline/ref=65EF6F8961A9B638868A6C4A7231DF03DA10996BE7B6C35B82E85DD458152E2C8F8BF36F77A9AAA8e242J" TargetMode="External"/><Relationship Id="rId17" Type="http://schemas.openxmlformats.org/officeDocument/2006/relationships/hyperlink" Target="consultantplus://offline/ref=65EF6F8961A9B638868A6C4A7231DF03DA109869E1B6C35B82E85DD458152E2C8F8BF36F77A9A9ACe249J" TargetMode="External"/><Relationship Id="rId2" Type="http://schemas.microsoft.com/office/2007/relationships/stylesWithEffects" Target="stylesWithEffects.xml"/><Relationship Id="rId16" Type="http://schemas.openxmlformats.org/officeDocument/2006/relationships/hyperlink" Target="consultantplus://offline/ref=65EF6F8961A9B638868A6C4A7231DF03DA109A6EE6B9C35B82E85DD458152E2C8F8BF36F77A9A9AFe243J" TargetMode="External"/><Relationship Id="rId1" Type="http://schemas.openxmlformats.org/officeDocument/2006/relationships/styles" Target="styles.xml"/><Relationship Id="rId6" Type="http://schemas.openxmlformats.org/officeDocument/2006/relationships/hyperlink" Target="consultantplus://offline/ref=65EF6F8961A9B638868A6C4A7231DF03D313966CE4BB9E518AB151D65F1A713B88C2FF6E77A9A9eA49J" TargetMode="External"/><Relationship Id="rId11" Type="http://schemas.openxmlformats.org/officeDocument/2006/relationships/hyperlink" Target="consultantplus://offline/ref=65EF6F8961A9B638868A6C4A7231DF03DA109A6EE6B9C35B82E85DD458152E2C8F8BF36F77A9A9AFe243J" TargetMode="External"/><Relationship Id="rId5" Type="http://schemas.openxmlformats.org/officeDocument/2006/relationships/hyperlink" Target="consultantplus://offline/ref=65EF6F8961A9B638868A6C4A7231DF03DA109B6DE7B0C35B82E85DD458152E2C8F8BF36F77A9A9ACe248J" TargetMode="External"/><Relationship Id="rId15" Type="http://schemas.openxmlformats.org/officeDocument/2006/relationships/hyperlink" Target="consultantplus://offline/ref=65EF6F8961A9B638868A6C4A7231DF03D2179760E2BB9E518AB151D65F1A713B88C2FF6E77A9A9eA4FJ" TargetMode="External"/><Relationship Id="rId10" Type="http://schemas.openxmlformats.org/officeDocument/2006/relationships/hyperlink" Target="consultantplus://offline/ref=65EF6F8961A9B638868A6C4A7231DF03DA169F6CE3B4C35B82E85DD458e145J"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65EF6F8961A9B638868A6C4A7231DF03DA169F6CE3B4C35B82E85DD458e145J" TargetMode="External"/><Relationship Id="rId14" Type="http://schemas.openxmlformats.org/officeDocument/2006/relationships/hyperlink" Target="consultantplus://offline/ref=65EF6F8961A9B638868A6C4A7231DF03DA169F6CE3B4C35B82E85DD458e14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5987</Words>
  <Characters>34131</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40038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kovs</dc:creator>
  <cp:lastModifiedBy>Администратор</cp:lastModifiedBy>
  <cp:revision>2</cp:revision>
  <dcterms:created xsi:type="dcterms:W3CDTF">2013-07-08T05:50:00Z</dcterms:created>
  <dcterms:modified xsi:type="dcterms:W3CDTF">2013-07-08T05:50:00Z</dcterms:modified>
</cp:coreProperties>
</file>