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88" w:rsidRDefault="00564F88" w:rsidP="00564F88">
      <w:pPr>
        <w:widowControl w:val="0"/>
        <w:autoSpaceDE w:val="0"/>
        <w:autoSpaceDN w:val="0"/>
        <w:adjustRightInd w:val="0"/>
        <w:spacing w:after="0" w:line="240" w:lineRule="auto"/>
        <w:jc w:val="both"/>
        <w:outlineLvl w:val="0"/>
        <w:rPr>
          <w:rFonts w:cs="Calibri"/>
        </w:rPr>
      </w:pPr>
      <w:bookmarkStart w:id="0" w:name="_GoBack"/>
      <w:bookmarkEnd w:id="0"/>
    </w:p>
    <w:p w:rsidR="00564F88" w:rsidRDefault="00564F88" w:rsidP="00564F88">
      <w:pPr>
        <w:widowControl w:val="0"/>
        <w:autoSpaceDE w:val="0"/>
        <w:autoSpaceDN w:val="0"/>
        <w:adjustRightInd w:val="0"/>
        <w:spacing w:after="0" w:line="240" w:lineRule="auto"/>
        <w:jc w:val="both"/>
        <w:rPr>
          <w:rFonts w:cs="Calibri"/>
        </w:rPr>
      </w:pPr>
      <w:r>
        <w:rPr>
          <w:rFonts w:cs="Calibri"/>
        </w:rPr>
        <w:t>25 февраля 2005 года N 16-ЗО</w:t>
      </w:r>
      <w:r>
        <w:rPr>
          <w:rFonts w:cs="Calibri"/>
        </w:rPr>
        <w:br/>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widowControl w:val="0"/>
        <w:autoSpaceDE w:val="0"/>
        <w:autoSpaceDN w:val="0"/>
        <w:adjustRightInd w:val="0"/>
        <w:spacing w:after="0" w:line="240" w:lineRule="auto"/>
        <w:jc w:val="center"/>
        <w:rPr>
          <w:rFonts w:cs="Calibri"/>
          <w:b/>
          <w:bCs/>
        </w:rPr>
      </w:pPr>
      <w:r>
        <w:rPr>
          <w:rFonts w:cs="Calibri"/>
          <w:b/>
          <w:bCs/>
        </w:rPr>
        <w:t>ТВЕРСКАЯ ОБЛАСТЬ</w:t>
      </w:r>
    </w:p>
    <w:p w:rsidR="00564F88" w:rsidRDefault="00564F88" w:rsidP="00564F88">
      <w:pPr>
        <w:widowControl w:val="0"/>
        <w:autoSpaceDE w:val="0"/>
        <w:autoSpaceDN w:val="0"/>
        <w:adjustRightInd w:val="0"/>
        <w:spacing w:after="0" w:line="240" w:lineRule="auto"/>
        <w:jc w:val="center"/>
        <w:rPr>
          <w:rFonts w:cs="Calibri"/>
          <w:b/>
          <w:bCs/>
        </w:rPr>
      </w:pPr>
    </w:p>
    <w:p w:rsidR="00564F88" w:rsidRDefault="00564F88" w:rsidP="00564F88">
      <w:pPr>
        <w:widowControl w:val="0"/>
        <w:autoSpaceDE w:val="0"/>
        <w:autoSpaceDN w:val="0"/>
        <w:adjustRightInd w:val="0"/>
        <w:spacing w:after="0" w:line="240" w:lineRule="auto"/>
        <w:jc w:val="center"/>
        <w:rPr>
          <w:rFonts w:cs="Calibri"/>
          <w:b/>
          <w:bCs/>
        </w:rPr>
      </w:pPr>
      <w:r>
        <w:rPr>
          <w:rFonts w:cs="Calibri"/>
          <w:b/>
          <w:bCs/>
        </w:rPr>
        <w:t>ЗАКОН</w:t>
      </w:r>
    </w:p>
    <w:p w:rsidR="00564F88" w:rsidRDefault="00564F88" w:rsidP="00564F88">
      <w:pPr>
        <w:widowControl w:val="0"/>
        <w:autoSpaceDE w:val="0"/>
        <w:autoSpaceDN w:val="0"/>
        <w:adjustRightInd w:val="0"/>
        <w:spacing w:after="0" w:line="240" w:lineRule="auto"/>
        <w:jc w:val="center"/>
        <w:rPr>
          <w:rFonts w:cs="Calibri"/>
          <w:b/>
          <w:bCs/>
        </w:rPr>
      </w:pPr>
    </w:p>
    <w:p w:rsidR="00564F88" w:rsidRDefault="00564F88" w:rsidP="00564F88">
      <w:pPr>
        <w:widowControl w:val="0"/>
        <w:autoSpaceDE w:val="0"/>
        <w:autoSpaceDN w:val="0"/>
        <w:adjustRightInd w:val="0"/>
        <w:spacing w:after="0" w:line="240" w:lineRule="auto"/>
        <w:jc w:val="center"/>
        <w:rPr>
          <w:rFonts w:cs="Calibri"/>
          <w:b/>
          <w:bCs/>
        </w:rPr>
      </w:pPr>
      <w:r>
        <w:rPr>
          <w:rFonts w:cs="Calibri"/>
          <w:b/>
          <w:bCs/>
        </w:rPr>
        <w:t>О СТАТУСЕ И СОЦИАЛЬНЫХ ГАРАНТИЯХ ЛИЦ, ЗАМЕЩАЮЩИХ</w:t>
      </w:r>
    </w:p>
    <w:p w:rsidR="00564F88" w:rsidRDefault="00564F88" w:rsidP="00564F88">
      <w:pPr>
        <w:widowControl w:val="0"/>
        <w:autoSpaceDE w:val="0"/>
        <w:autoSpaceDN w:val="0"/>
        <w:adjustRightInd w:val="0"/>
        <w:spacing w:after="0" w:line="240" w:lineRule="auto"/>
        <w:jc w:val="center"/>
        <w:rPr>
          <w:rFonts w:cs="Calibri"/>
          <w:b/>
          <w:bCs/>
        </w:rPr>
      </w:pPr>
      <w:r>
        <w:rPr>
          <w:rFonts w:cs="Calibri"/>
          <w:b/>
          <w:bCs/>
        </w:rPr>
        <w:t>ГОСУДАРСТВЕННЫЕ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rPr>
          <w:rFonts w:cs="Calibri"/>
        </w:rPr>
      </w:pPr>
      <w:r>
        <w:rPr>
          <w:rFonts w:cs="Calibri"/>
        </w:rPr>
        <w:t>Принят Законодательным Собранием</w:t>
      </w:r>
    </w:p>
    <w:p w:rsidR="00564F88" w:rsidRDefault="00564F88" w:rsidP="00564F88">
      <w:pPr>
        <w:widowControl w:val="0"/>
        <w:autoSpaceDE w:val="0"/>
        <w:autoSpaceDN w:val="0"/>
        <w:adjustRightInd w:val="0"/>
        <w:spacing w:after="0" w:line="240" w:lineRule="auto"/>
        <w:jc w:val="right"/>
        <w:rPr>
          <w:rFonts w:cs="Calibri"/>
        </w:rPr>
      </w:pPr>
      <w:r>
        <w:rPr>
          <w:rFonts w:cs="Calibri"/>
        </w:rPr>
        <w:t>Тверской области 10 февраля 2005 года</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(в ред. Законов Тверской области</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21.06.2005 </w:t>
      </w:r>
      <w:hyperlink r:id="rId5" w:history="1">
        <w:r>
          <w:rPr>
            <w:rFonts w:cs="Calibri"/>
            <w:color w:val="0000FF"/>
          </w:rPr>
          <w:t>N 90-ЗО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26.12.2005 </w:t>
      </w:r>
      <w:hyperlink r:id="rId6" w:history="1">
        <w:r>
          <w:rPr>
            <w:rFonts w:cs="Calibri"/>
            <w:color w:val="0000FF"/>
          </w:rPr>
          <w:t>N 168-ЗО</w:t>
        </w:r>
      </w:hyperlink>
      <w:r>
        <w:rPr>
          <w:rFonts w:cs="Calibri"/>
        </w:rPr>
        <w:t xml:space="preserve"> (ред. 17.07.2007),</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14.07.2006 </w:t>
      </w:r>
      <w:hyperlink r:id="rId7" w:history="1">
        <w:r>
          <w:rPr>
            <w:rFonts w:cs="Calibri"/>
            <w:color w:val="0000FF"/>
          </w:rPr>
          <w:t>N 79-ЗО</w:t>
        </w:r>
      </w:hyperlink>
      <w:r>
        <w:rPr>
          <w:rFonts w:cs="Calibri"/>
        </w:rPr>
        <w:t xml:space="preserve"> (ред. 17.07.2007),</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28.12.2006 </w:t>
      </w:r>
      <w:hyperlink r:id="rId8" w:history="1">
        <w:r>
          <w:rPr>
            <w:rFonts w:cs="Calibri"/>
            <w:color w:val="0000FF"/>
          </w:rPr>
          <w:t>N 143-ЗО</w:t>
        </w:r>
      </w:hyperlink>
      <w:r>
        <w:rPr>
          <w:rFonts w:cs="Calibri"/>
        </w:rPr>
        <w:t xml:space="preserve">, от 28.12.2006 </w:t>
      </w:r>
      <w:hyperlink r:id="rId9" w:history="1">
        <w:r>
          <w:rPr>
            <w:rFonts w:cs="Calibri"/>
            <w:color w:val="0000FF"/>
          </w:rPr>
          <w:t>N 144-ЗО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12.04.2007 </w:t>
      </w:r>
      <w:hyperlink r:id="rId10" w:history="1">
        <w:r>
          <w:rPr>
            <w:rFonts w:cs="Calibri"/>
            <w:color w:val="0000FF"/>
          </w:rPr>
          <w:t>N 39-ЗО</w:t>
        </w:r>
      </w:hyperlink>
      <w:r>
        <w:rPr>
          <w:rFonts w:cs="Calibri"/>
        </w:rPr>
        <w:t xml:space="preserve">, от 19.06.2007 </w:t>
      </w:r>
      <w:hyperlink r:id="rId11" w:history="1">
        <w:r>
          <w:rPr>
            <w:rFonts w:cs="Calibri"/>
            <w:color w:val="0000FF"/>
          </w:rPr>
          <w:t>N 53-ЗО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17.07.2007 </w:t>
      </w:r>
      <w:hyperlink r:id="rId12" w:history="1">
        <w:r>
          <w:rPr>
            <w:rFonts w:cs="Calibri"/>
            <w:color w:val="0000FF"/>
          </w:rPr>
          <w:t>N 73-ЗО</w:t>
        </w:r>
      </w:hyperlink>
      <w:r>
        <w:rPr>
          <w:rFonts w:cs="Calibri"/>
        </w:rPr>
        <w:t xml:space="preserve">, от 14.02.2008 </w:t>
      </w:r>
      <w:hyperlink r:id="rId13" w:history="1">
        <w:r>
          <w:rPr>
            <w:rFonts w:cs="Calibri"/>
            <w:color w:val="0000FF"/>
          </w:rPr>
          <w:t>N 22-ЗО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28.09.2009 </w:t>
      </w:r>
      <w:hyperlink r:id="rId14" w:history="1">
        <w:r>
          <w:rPr>
            <w:rFonts w:cs="Calibri"/>
            <w:color w:val="0000FF"/>
          </w:rPr>
          <w:t>N 86-ЗО</w:t>
        </w:r>
      </w:hyperlink>
      <w:r>
        <w:rPr>
          <w:rFonts w:cs="Calibri"/>
        </w:rPr>
        <w:t xml:space="preserve">, от 23.12.2009 </w:t>
      </w:r>
      <w:hyperlink r:id="rId15" w:history="1">
        <w:r>
          <w:rPr>
            <w:rFonts w:cs="Calibri"/>
            <w:color w:val="0000FF"/>
          </w:rPr>
          <w:t>N 115-ЗО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10.03.2010 </w:t>
      </w:r>
      <w:hyperlink r:id="rId16" w:history="1">
        <w:r>
          <w:rPr>
            <w:rFonts w:cs="Calibri"/>
            <w:color w:val="0000FF"/>
          </w:rPr>
          <w:t>N 17-ЗО</w:t>
        </w:r>
      </w:hyperlink>
      <w:r>
        <w:rPr>
          <w:rFonts w:cs="Calibri"/>
        </w:rPr>
        <w:t xml:space="preserve">, от 06.07.2010 </w:t>
      </w:r>
      <w:hyperlink r:id="rId17" w:history="1">
        <w:r>
          <w:rPr>
            <w:rFonts w:cs="Calibri"/>
            <w:color w:val="0000FF"/>
          </w:rPr>
          <w:t>N 51-ЗО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09.11.2010 </w:t>
      </w:r>
      <w:hyperlink r:id="rId18" w:history="1">
        <w:r>
          <w:rPr>
            <w:rFonts w:cs="Calibri"/>
            <w:color w:val="0000FF"/>
          </w:rPr>
          <w:t>N 90-ЗО</w:t>
        </w:r>
      </w:hyperlink>
      <w:r>
        <w:rPr>
          <w:rFonts w:cs="Calibri"/>
        </w:rPr>
        <w:t xml:space="preserve">, от 01.06.2011 </w:t>
      </w:r>
      <w:hyperlink r:id="rId19" w:history="1">
        <w:r>
          <w:rPr>
            <w:rFonts w:cs="Calibri"/>
            <w:color w:val="0000FF"/>
          </w:rPr>
          <w:t>N 30-ЗО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08.07.2011 </w:t>
      </w:r>
      <w:hyperlink r:id="rId20" w:history="1">
        <w:r>
          <w:rPr>
            <w:rFonts w:cs="Calibri"/>
            <w:color w:val="0000FF"/>
          </w:rPr>
          <w:t>N 34-ЗО</w:t>
        </w:r>
      </w:hyperlink>
      <w:r>
        <w:rPr>
          <w:rFonts w:cs="Calibri"/>
        </w:rPr>
        <w:t xml:space="preserve">, от 02.08.2011 </w:t>
      </w:r>
      <w:hyperlink r:id="rId21"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29.09.2011 </w:t>
      </w:r>
      <w:hyperlink r:id="rId22" w:history="1">
        <w:r>
          <w:rPr>
            <w:rFonts w:cs="Calibri"/>
            <w:color w:val="0000FF"/>
          </w:rPr>
          <w:t>N 53-ЗО</w:t>
        </w:r>
      </w:hyperlink>
      <w:r>
        <w:rPr>
          <w:rFonts w:cs="Calibri"/>
        </w:rPr>
        <w:t xml:space="preserve">, от 07.12.2011 </w:t>
      </w:r>
      <w:hyperlink r:id="rId23" w:history="1">
        <w:r>
          <w:rPr>
            <w:rFonts w:cs="Calibri"/>
            <w:color w:val="0000FF"/>
          </w:rPr>
          <w:t>N 80-ЗО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21.03.2012 </w:t>
      </w:r>
      <w:hyperlink r:id="rId24" w:history="1">
        <w:r>
          <w:rPr>
            <w:rFonts w:cs="Calibri"/>
            <w:color w:val="0000FF"/>
          </w:rPr>
          <w:t>N 11-ЗО</w:t>
        </w:r>
      </w:hyperlink>
      <w:r>
        <w:rPr>
          <w:rFonts w:cs="Calibri"/>
        </w:rPr>
        <w:t xml:space="preserve">, от 26.04.2012 </w:t>
      </w:r>
      <w:hyperlink r:id="rId25" w:history="1">
        <w:r>
          <w:rPr>
            <w:rFonts w:cs="Calibri"/>
            <w:color w:val="0000FF"/>
          </w:rPr>
          <w:t>N 25-ЗО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06.06.2012 </w:t>
      </w:r>
      <w:hyperlink r:id="rId26" w:history="1">
        <w:r>
          <w:rPr>
            <w:rFonts w:cs="Calibri"/>
            <w:color w:val="0000FF"/>
          </w:rPr>
          <w:t>N 35-ЗО</w:t>
        </w:r>
      </w:hyperlink>
      <w:r>
        <w:rPr>
          <w:rFonts w:cs="Calibri"/>
        </w:rPr>
        <w:t xml:space="preserve">, от 09.10.2012 </w:t>
      </w:r>
      <w:hyperlink r:id="rId27" w:history="1">
        <w:r>
          <w:rPr>
            <w:rFonts w:cs="Calibri"/>
            <w:color w:val="0000FF"/>
          </w:rPr>
          <w:t>N 85-ЗО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20.12.2012 </w:t>
      </w:r>
      <w:hyperlink r:id="rId28" w:history="1">
        <w:r>
          <w:rPr>
            <w:rFonts w:cs="Calibri"/>
            <w:color w:val="0000FF"/>
          </w:rPr>
          <w:t>N 125-ЗО</w:t>
        </w:r>
      </w:hyperlink>
      <w:r>
        <w:rPr>
          <w:rFonts w:cs="Calibri"/>
        </w:rPr>
        <w:t xml:space="preserve">, от 10.06.2013 </w:t>
      </w:r>
      <w:hyperlink r:id="rId29" w:history="1">
        <w:r>
          <w:rPr>
            <w:rFonts w:cs="Calibri"/>
            <w:color w:val="0000FF"/>
          </w:rPr>
          <w:t>N 40-ЗО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1. Предмет регулирования настоящего Закона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30" w:history="1">
        <w:r>
          <w:rPr>
            <w:rFonts w:cs="Calibri"/>
            <w:color w:val="0000FF"/>
          </w:rPr>
          <w:t>Закона</w:t>
        </w:r>
      </w:hyperlink>
      <w:r>
        <w:rPr>
          <w:rFonts w:cs="Calibri"/>
        </w:rPr>
        <w:t xml:space="preserve"> Тверской области от 21.03.2012 N 11-ЗО)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Настоящий Закон в соответствии с </w:t>
      </w:r>
      <w:hyperlink r:id="rId31" w:history="1">
        <w:r>
          <w:rPr>
            <w:rFonts w:cs="Calibri"/>
            <w:color w:val="0000FF"/>
          </w:rPr>
          <w:t>Конституцией</w:t>
        </w:r>
      </w:hyperlink>
      <w:r>
        <w:rPr>
          <w:rFonts w:cs="Calibri"/>
        </w:rPr>
        <w:t xml:space="preserve"> Российской Федерации, федеральными законами, </w:t>
      </w:r>
      <w:hyperlink r:id="rId32" w:history="1">
        <w:r>
          <w:rPr>
            <w:rFonts w:cs="Calibri"/>
            <w:color w:val="0000FF"/>
          </w:rPr>
          <w:t>Уставом</w:t>
        </w:r>
      </w:hyperlink>
      <w:r>
        <w:rPr>
          <w:rFonts w:cs="Calibri"/>
        </w:rPr>
        <w:t xml:space="preserve"> Тверской области определяет статус лиц, замещающих государственные должности Тверской области и осуществляющих свои полномочия на постоянной основе (далее также - лица, замещающие государственные должности; лица, замещающие государственные должности Тверской области), устанавливает гарантии Губернатору Тверской области и лицам, замещающим государственные должности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2. Государственные должности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33"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 Государственные должности Тверской области (далее также - государственная должность) - должности, установленные в соответствии с </w:t>
      </w:r>
      <w:hyperlink r:id="rId34" w:history="1">
        <w:r>
          <w:rPr>
            <w:rFonts w:cs="Calibri"/>
            <w:color w:val="0000FF"/>
          </w:rPr>
          <w:t>Уставом</w:t>
        </w:r>
      </w:hyperlink>
      <w:r>
        <w:rPr>
          <w:rFonts w:cs="Calibri"/>
        </w:rPr>
        <w:t xml:space="preserve"> Тверской области, Законами Тверской области "</w:t>
      </w:r>
      <w:hyperlink r:id="rId35" w:history="1">
        <w:r>
          <w:rPr>
            <w:rFonts w:cs="Calibri"/>
            <w:color w:val="0000FF"/>
          </w:rPr>
          <w:t>О статусе депутата</w:t>
        </w:r>
      </w:hyperlink>
      <w:r>
        <w:rPr>
          <w:rFonts w:cs="Calibri"/>
        </w:rPr>
        <w:t xml:space="preserve"> Законодательного Собрания Тверской области", </w:t>
      </w:r>
      <w:hyperlink r:id="rId36" w:history="1">
        <w:r>
          <w:rPr>
            <w:rFonts w:cs="Calibri"/>
            <w:color w:val="0000FF"/>
          </w:rPr>
          <w:t>"Избирательный кодекс Тверской области"</w:t>
        </w:r>
      </w:hyperlink>
      <w:r>
        <w:rPr>
          <w:rFonts w:cs="Calibri"/>
        </w:rPr>
        <w:t>, "</w:t>
      </w:r>
      <w:hyperlink r:id="rId37" w:history="1">
        <w:r>
          <w:rPr>
            <w:rFonts w:cs="Calibri"/>
            <w:color w:val="0000FF"/>
          </w:rPr>
          <w:t>О Правительстве</w:t>
        </w:r>
      </w:hyperlink>
      <w:r>
        <w:rPr>
          <w:rFonts w:cs="Calibri"/>
        </w:rPr>
        <w:t xml:space="preserve"> Тверской области", "</w:t>
      </w:r>
      <w:hyperlink r:id="rId38" w:history="1">
        <w:r>
          <w:rPr>
            <w:rFonts w:cs="Calibri"/>
            <w:color w:val="0000FF"/>
          </w:rPr>
          <w:t>О Контрольно-счетной палате</w:t>
        </w:r>
      </w:hyperlink>
      <w:r>
        <w:rPr>
          <w:rFonts w:cs="Calibri"/>
        </w:rPr>
        <w:t xml:space="preserve"> Тверской области", "</w:t>
      </w:r>
      <w:hyperlink r:id="rId39" w:history="1">
        <w:r>
          <w:rPr>
            <w:rFonts w:cs="Calibri"/>
            <w:color w:val="0000FF"/>
          </w:rPr>
          <w:t>Об Уполномоченном по правам человека</w:t>
        </w:r>
      </w:hyperlink>
      <w:r>
        <w:rPr>
          <w:rFonts w:cs="Calibri"/>
        </w:rPr>
        <w:t xml:space="preserve"> в Тверской области", "</w:t>
      </w:r>
      <w:hyperlink r:id="rId40" w:history="1">
        <w:r>
          <w:rPr>
            <w:rFonts w:cs="Calibri"/>
            <w:color w:val="0000FF"/>
          </w:rPr>
          <w:t>О порядке назначения</w:t>
        </w:r>
      </w:hyperlink>
      <w:r>
        <w:rPr>
          <w:rFonts w:cs="Calibri"/>
        </w:rPr>
        <w:t xml:space="preserve"> и деятельности мировых судей Тверской области" для непосредственного исполнения полномочий органов государственной власти Тверской области или государственных органов Тверской области (далее - государственные органы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lastRenderedPageBreak/>
        <w:t xml:space="preserve">(в ред. Законов Тверской области от 29.09.2011 </w:t>
      </w:r>
      <w:hyperlink r:id="rId41" w:history="1">
        <w:r>
          <w:rPr>
            <w:rFonts w:cs="Calibri"/>
            <w:color w:val="0000FF"/>
          </w:rPr>
          <w:t>N 53-ЗО</w:t>
        </w:r>
      </w:hyperlink>
      <w:r>
        <w:rPr>
          <w:rFonts w:cs="Calibri"/>
        </w:rPr>
        <w:t xml:space="preserve">, от 20.12.2012 </w:t>
      </w:r>
      <w:hyperlink r:id="rId42" w:history="1">
        <w:r>
          <w:rPr>
            <w:rFonts w:cs="Calibri"/>
            <w:color w:val="0000FF"/>
          </w:rPr>
          <w:t>N 125-ЗО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 w:name="Par45"/>
      <w:bookmarkEnd w:id="1"/>
      <w:r>
        <w:rPr>
          <w:rFonts w:cs="Calibri"/>
        </w:rPr>
        <w:t xml:space="preserve">2. Перечень государственных должностей Тверской области определяется </w:t>
      </w:r>
      <w:hyperlink w:anchor="Par1952" w:history="1">
        <w:r>
          <w:rPr>
            <w:rFonts w:cs="Calibri"/>
            <w:color w:val="0000FF"/>
          </w:rPr>
          <w:t>Реестром</w:t>
        </w:r>
      </w:hyperlink>
      <w:r>
        <w:rPr>
          <w:rFonts w:cs="Calibri"/>
        </w:rPr>
        <w:t xml:space="preserve"> государственных должностей Тверской области (согласно приложению к настоящему Закону) в соответствии с </w:t>
      </w:r>
      <w:hyperlink r:id="rId43" w:history="1">
        <w:r>
          <w:rPr>
            <w:rFonts w:cs="Calibri"/>
            <w:color w:val="0000FF"/>
          </w:rPr>
          <w:t>Уставом</w:t>
        </w:r>
      </w:hyperlink>
      <w:r>
        <w:rPr>
          <w:rFonts w:cs="Calibri"/>
        </w:rPr>
        <w:t xml:space="preserve"> Тверской области, иными законами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3. Особенности статуса лиц, замещающих отдельные государственные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44"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 Статус лиц, замещающих государственную должность, указанную в </w:t>
      </w:r>
      <w:hyperlink w:anchor="Par2022" w:history="1">
        <w:r>
          <w:rPr>
            <w:rFonts w:cs="Calibri"/>
            <w:color w:val="0000FF"/>
          </w:rPr>
          <w:t>разделе VI</w:t>
        </w:r>
      </w:hyperlink>
      <w:r>
        <w:rPr>
          <w:rFonts w:cs="Calibri"/>
        </w:rPr>
        <w:t xml:space="preserve"> Реестра государственных должностей Тверской области, определяется в соответствии с </w:t>
      </w:r>
      <w:hyperlink r:id="rId45" w:history="1">
        <w:r>
          <w:rPr>
            <w:rFonts w:cs="Calibri"/>
            <w:color w:val="0000FF"/>
          </w:rPr>
          <w:t>Законом</w:t>
        </w:r>
      </w:hyperlink>
      <w:r>
        <w:rPr>
          <w:rFonts w:cs="Calibri"/>
        </w:rPr>
        <w:t xml:space="preserve"> Российской Федерации "О статусе судей в Российской Федерации", Федеральными конституционными законами </w:t>
      </w:r>
      <w:hyperlink r:id="rId46" w:history="1">
        <w:r>
          <w:rPr>
            <w:rFonts w:cs="Calibri"/>
            <w:color w:val="0000FF"/>
          </w:rPr>
          <w:t>"О судебной системе Российской Федерации"</w:t>
        </w:r>
      </w:hyperlink>
      <w:r>
        <w:rPr>
          <w:rFonts w:cs="Calibri"/>
        </w:rPr>
        <w:t>, "</w:t>
      </w:r>
      <w:hyperlink r:id="rId47" w:history="1">
        <w:r>
          <w:rPr>
            <w:rFonts w:cs="Calibri"/>
            <w:color w:val="0000FF"/>
          </w:rPr>
          <w:t>О судах общей юрисдикции</w:t>
        </w:r>
      </w:hyperlink>
      <w:r>
        <w:rPr>
          <w:rFonts w:cs="Calibri"/>
        </w:rPr>
        <w:t xml:space="preserve"> в Российской Федерации", Федеральным </w:t>
      </w:r>
      <w:hyperlink r:id="rId48" w:history="1">
        <w:r>
          <w:rPr>
            <w:rFonts w:cs="Calibri"/>
            <w:color w:val="0000FF"/>
          </w:rPr>
          <w:t>законом</w:t>
        </w:r>
      </w:hyperlink>
      <w:r>
        <w:rPr>
          <w:rFonts w:cs="Calibri"/>
        </w:rPr>
        <w:t xml:space="preserve"> "О мировых судьях в Российской Федерации", </w:t>
      </w:r>
      <w:hyperlink r:id="rId49" w:history="1">
        <w:r>
          <w:rPr>
            <w:rFonts w:cs="Calibri"/>
            <w:color w:val="0000FF"/>
          </w:rPr>
          <w:t>Законом</w:t>
        </w:r>
      </w:hyperlink>
      <w:r>
        <w:rPr>
          <w:rFonts w:cs="Calibri"/>
        </w:rPr>
        <w:t xml:space="preserve"> Тверской области "О порядке назначения и деятельности мировых судей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50" w:history="1">
        <w:r>
          <w:rPr>
            <w:rFonts w:cs="Calibri"/>
            <w:color w:val="0000FF"/>
          </w:rPr>
          <w:t>Закона</w:t>
        </w:r>
      </w:hyperlink>
      <w:r>
        <w:rPr>
          <w:rFonts w:cs="Calibri"/>
        </w:rPr>
        <w:t xml:space="preserve"> Тверской области от 07.12.2011 N 80-ЗО)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2. Положения настоящего Закона не применяются к лицу, замещающему государственную должность, указанную в </w:t>
      </w:r>
      <w:hyperlink w:anchor="Par2022" w:history="1">
        <w:r>
          <w:rPr>
            <w:rFonts w:cs="Calibri"/>
            <w:color w:val="0000FF"/>
          </w:rPr>
          <w:t>разделе VI</w:t>
        </w:r>
      </w:hyperlink>
      <w:r>
        <w:rPr>
          <w:rFonts w:cs="Calibri"/>
        </w:rPr>
        <w:t xml:space="preserve"> Реестра государственных должностей Тверской области, за исключением </w:t>
      </w:r>
      <w:hyperlink w:anchor="Par45" w:history="1">
        <w:r>
          <w:rPr>
            <w:rFonts w:cs="Calibri"/>
            <w:color w:val="0000FF"/>
          </w:rPr>
          <w:t>части 2 статьи 2</w:t>
        </w:r>
      </w:hyperlink>
      <w:r>
        <w:rPr>
          <w:rFonts w:cs="Calibri"/>
        </w:rPr>
        <w:t xml:space="preserve"> настоящего Закона.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3. На лиц, замещающих государственные должности Тверской области, указанные в </w:t>
      </w:r>
      <w:hyperlink w:anchor="Par1993" w:history="1">
        <w:r>
          <w:rPr>
            <w:rFonts w:cs="Calibri"/>
            <w:color w:val="0000FF"/>
          </w:rPr>
          <w:t>разделе III</w:t>
        </w:r>
      </w:hyperlink>
      <w:r>
        <w:rPr>
          <w:rFonts w:cs="Calibri"/>
        </w:rPr>
        <w:t xml:space="preserve"> Реестра государственных должностей Тверской области, распространяются требования и ограничения, установленные Федеральным </w:t>
      </w:r>
      <w:hyperlink r:id="rId51" w:history="1">
        <w:r>
          <w:rPr>
            <w:rFonts w:cs="Calibri"/>
            <w:color w:val="0000FF"/>
          </w:rPr>
          <w:t>законом</w:t>
        </w:r>
      </w:hyperlink>
      <w:r>
        <w:rPr>
          <w:rFonts w:cs="Calibri"/>
        </w:rPr>
        <w:t xml:space="preserve"> "Об общих принципах организации и деятельности контрольно-счетных органов субъектов Российской Федерации и муниципальных образований", </w:t>
      </w:r>
      <w:hyperlink r:id="rId52" w:history="1">
        <w:r>
          <w:rPr>
            <w:rFonts w:cs="Calibri"/>
            <w:color w:val="0000FF"/>
          </w:rPr>
          <w:t>Законом</w:t>
        </w:r>
      </w:hyperlink>
      <w:r>
        <w:rPr>
          <w:rFonts w:cs="Calibri"/>
        </w:rPr>
        <w:t xml:space="preserve"> Тверской области "О Контрольно-счетной палате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3 введена </w:t>
      </w:r>
      <w:hyperlink r:id="rId53" w:history="1">
        <w:r>
          <w:rPr>
            <w:rFonts w:cs="Calibri"/>
            <w:color w:val="0000FF"/>
          </w:rPr>
          <w:t>Законом</w:t>
        </w:r>
      </w:hyperlink>
      <w:r>
        <w:rPr>
          <w:rFonts w:cs="Calibri"/>
        </w:rPr>
        <w:t xml:space="preserve"> Тверской области от 29.09.2011 N 53-ЗО)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 Замещение государственных должностей и прекращение полномочий лиц, замещающих государственные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54"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 Государственные должности Тверской области замещаются гражданами Российской Федерации путем избрания, назначения или наделения полномочиями на соответствующую государственную должность Тверской области в порядке, определенном федеральным законодательством, </w:t>
      </w:r>
      <w:hyperlink r:id="rId55" w:history="1">
        <w:r>
          <w:rPr>
            <w:rFonts w:cs="Calibri"/>
            <w:color w:val="0000FF"/>
          </w:rPr>
          <w:t>Уставом</w:t>
        </w:r>
      </w:hyperlink>
      <w:r>
        <w:rPr>
          <w:rFonts w:cs="Calibri"/>
        </w:rPr>
        <w:t xml:space="preserve"> Тверской области, законами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2. Правовое положение лиц, замещающих государственные должности Тверской области, устанавливается федеральным законодательством, </w:t>
      </w:r>
      <w:hyperlink r:id="rId56" w:history="1">
        <w:r>
          <w:rPr>
            <w:rFonts w:cs="Calibri"/>
            <w:color w:val="0000FF"/>
          </w:rPr>
          <w:t>Уставом</w:t>
        </w:r>
      </w:hyperlink>
      <w:r>
        <w:rPr>
          <w:rFonts w:cs="Calibri"/>
        </w:rPr>
        <w:t xml:space="preserve"> Тверской области, настоящим Законом и иными законами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3. Основания и порядок прекращения полномочий лиц, замещающих государственные должности, определяются федеральным законодательством, </w:t>
      </w:r>
      <w:hyperlink r:id="rId57" w:history="1">
        <w:r>
          <w:rPr>
            <w:rFonts w:cs="Calibri"/>
            <w:color w:val="0000FF"/>
          </w:rPr>
          <w:t>Уставом</w:t>
        </w:r>
      </w:hyperlink>
      <w:r>
        <w:rPr>
          <w:rFonts w:cs="Calibri"/>
        </w:rPr>
        <w:t xml:space="preserve"> Тверской области, законами и иными нормативными правовыми актами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В части, не урегулированной настоящим Законом, отношения, связанные с замещением государственных должностей, регулируются федеральным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4-1. Сведения, представляемые гражданами, претендующими на замещение государственных должностей Тверской области, и лицами, замещающими государственные должности Тверской области, а также проверка достоверности и полноты сведений, представляемых гражданами, претендующими на замещение должностей Тверской области, и лицами, замещающими государственные должности Тверской области, и соблюдения лицами, замещающими государственные должности Тверской области, ограничений и запретов, требований о предотвращении или урегулировании конфликта интересов</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58" w:history="1">
        <w:r>
          <w:rPr>
            <w:rFonts w:cs="Calibri"/>
            <w:color w:val="0000FF"/>
          </w:rPr>
          <w:t>Закона</w:t>
        </w:r>
      </w:hyperlink>
      <w:r>
        <w:rPr>
          <w:rFonts w:cs="Calibri"/>
        </w:rPr>
        <w:t xml:space="preserve"> Тверской области от 23.12.2009 N 115-ЗО)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bookmarkStart w:id="2" w:name="Par74"/>
      <w:bookmarkEnd w:id="2"/>
      <w:r>
        <w:rPr>
          <w:rFonts w:cs="Calibri"/>
        </w:rPr>
        <w:t xml:space="preserve">Граждане, претендующие на замещение государственных должностей Тверской области, а также лица, замещающие государственные должности Тверской области,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 в порядке, предусмотренном </w:t>
      </w:r>
      <w:hyperlink w:anchor="Par450" w:history="1">
        <w:r>
          <w:rPr>
            <w:rFonts w:cs="Calibri"/>
            <w:color w:val="0000FF"/>
          </w:rPr>
          <w:t>приложением 1</w:t>
        </w:r>
      </w:hyperlink>
      <w:r>
        <w:rPr>
          <w:rFonts w:cs="Calibri"/>
        </w:rPr>
        <w:t xml:space="preserve"> к настоящему Закону.</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Сведения, указанные в </w:t>
      </w:r>
      <w:hyperlink w:anchor="Par74" w:history="1">
        <w:r>
          <w:rPr>
            <w:rFonts w:cs="Calibri"/>
            <w:color w:val="0000FF"/>
          </w:rPr>
          <w:t>абзаце первом</w:t>
        </w:r>
      </w:hyperlink>
      <w:r>
        <w:rPr>
          <w:rFonts w:cs="Calibri"/>
        </w:rPr>
        <w:t xml:space="preserve"> настоящей статьи, представляются гражданами, претендующими на замещение государственных должностей Тверской области, по форме согласно </w:t>
      </w:r>
      <w:hyperlink w:anchor="Par522" w:history="1">
        <w:r>
          <w:rPr>
            <w:rFonts w:cs="Calibri"/>
            <w:color w:val="0000FF"/>
          </w:rPr>
          <w:t>приложениям 2</w:t>
        </w:r>
      </w:hyperlink>
      <w:r>
        <w:rPr>
          <w:rFonts w:cs="Calibri"/>
        </w:rPr>
        <w:t xml:space="preserve"> и </w:t>
      </w:r>
      <w:hyperlink w:anchor="Par842" w:history="1">
        <w:r>
          <w:rPr>
            <w:rFonts w:cs="Calibri"/>
            <w:color w:val="0000FF"/>
          </w:rPr>
          <w:t>3</w:t>
        </w:r>
      </w:hyperlink>
      <w:r>
        <w:rPr>
          <w:rFonts w:cs="Calibri"/>
        </w:rPr>
        <w:t xml:space="preserve"> к настоящему Закону, лицами, замещающими государственные должности Тверской области, - по форме согласно </w:t>
      </w:r>
      <w:hyperlink w:anchor="Par1173" w:history="1">
        <w:r>
          <w:rPr>
            <w:rFonts w:cs="Calibri"/>
            <w:color w:val="0000FF"/>
          </w:rPr>
          <w:t>приложениям 4</w:t>
        </w:r>
      </w:hyperlink>
      <w:r>
        <w:rPr>
          <w:rFonts w:cs="Calibri"/>
        </w:rPr>
        <w:t xml:space="preserve"> и </w:t>
      </w:r>
      <w:hyperlink w:anchor="Par1488" w:history="1">
        <w:r>
          <w:rPr>
            <w:rFonts w:cs="Calibri"/>
            <w:color w:val="0000FF"/>
          </w:rPr>
          <w:t>5</w:t>
        </w:r>
      </w:hyperlink>
      <w:r>
        <w:rPr>
          <w:rFonts w:cs="Calibri"/>
        </w:rPr>
        <w:t xml:space="preserve"> к настоящему Закону.</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Проверка достоверности и полноты представляемых сведений о доходах, об имуществе и обязательствах имущественного характера, сведений, представляемых гражданами при назначении на государственную должность Тверской области в соответствии с законодательством, соблюдения лицами, замещающими государственные должности Тверской области, ограничений и запретов, требований о предотвращении или урегулировании конфликта интересов осуществляется в соответствии с </w:t>
      </w:r>
      <w:hyperlink w:anchor="Par1805" w:history="1">
        <w:r>
          <w:rPr>
            <w:rFonts w:cs="Calibri"/>
            <w:color w:val="0000FF"/>
          </w:rPr>
          <w:t>Положением</w:t>
        </w:r>
      </w:hyperlink>
      <w:r>
        <w:rPr>
          <w:rFonts w:cs="Calibri"/>
        </w:rPr>
        <w:t xml:space="preserve"> согласно приложению 6 к настоящему Закону.</w:t>
      </w:r>
    </w:p>
    <w:p w:rsidR="00564F88" w:rsidRDefault="00564F88" w:rsidP="00564F88">
      <w:pPr>
        <w:widowControl w:val="0"/>
        <w:autoSpaceDE w:val="0"/>
        <w:autoSpaceDN w:val="0"/>
        <w:adjustRightInd w:val="0"/>
        <w:spacing w:after="0" w:line="240" w:lineRule="auto"/>
        <w:ind w:firstLine="540"/>
        <w:jc w:val="both"/>
        <w:rPr>
          <w:rFonts w:cs="Calibri"/>
        </w:rPr>
      </w:pPr>
      <w:bookmarkStart w:id="3" w:name="Par77"/>
      <w:bookmarkEnd w:id="3"/>
      <w:r>
        <w:rPr>
          <w:rFonts w:cs="Calibri"/>
        </w:rPr>
        <w:t>Лица, замещающие государственные должности Тверской области,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данных лиц и их супруг (супругов) за три последних года, предшествующих совершению сделки (далее - сведения о расходах), и об источниках получения средств, за счет которых совершена сделка (далее - источники получения средств).</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третья 1 введена </w:t>
      </w:r>
      <w:hyperlink r:id="rId59" w:history="1">
        <w:r>
          <w:rPr>
            <w:rFonts w:cs="Calibri"/>
            <w:color w:val="0000FF"/>
          </w:rPr>
          <w:t>Законом</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Сведения о расходах и об источниках получения средств представляются: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а) в Правительство Тверской области - лицами, замещающими государственные должности Тверской области, указанные в </w:t>
      </w:r>
      <w:hyperlink w:anchor="Par1960" w:history="1">
        <w:r>
          <w:rPr>
            <w:rFonts w:cs="Calibri"/>
            <w:color w:val="0000FF"/>
          </w:rPr>
          <w:t>разделе I</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б) в Законодательное Собрание Тверской области - лицами, замещающими государственные должности Тверской области, указанные в </w:t>
      </w:r>
      <w:hyperlink w:anchor="Par1993" w:history="1">
        <w:r>
          <w:rPr>
            <w:rFonts w:cs="Calibri"/>
            <w:color w:val="0000FF"/>
          </w:rPr>
          <w:t>разделах III</w:t>
        </w:r>
      </w:hyperlink>
      <w:r>
        <w:rPr>
          <w:rFonts w:cs="Calibri"/>
        </w:rPr>
        <w:t xml:space="preserve"> и </w:t>
      </w:r>
      <w:hyperlink w:anchor="Par2017" w:history="1">
        <w:r>
          <w:rPr>
            <w:rFonts w:cs="Calibri"/>
            <w:color w:val="0000FF"/>
          </w:rPr>
          <w:t>V</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в избирательную комиссию Тверской области - лицами, замещающими государственные должности Тверской области, указанными в </w:t>
      </w:r>
      <w:hyperlink w:anchor="Par2005" w:history="1">
        <w:r>
          <w:rPr>
            <w:rFonts w:cs="Calibri"/>
            <w:color w:val="0000FF"/>
          </w:rPr>
          <w:t>разделе IV</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третья 2 введена </w:t>
      </w:r>
      <w:hyperlink r:id="rId60" w:history="1">
        <w:r>
          <w:rPr>
            <w:rFonts w:cs="Calibri"/>
            <w:color w:val="0000FF"/>
          </w:rPr>
          <w:t>Законом</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Сведения о расходах и об источниках получения средств представляются не позднее 1 апреля года, следующего за годом, в котором совершена сделка, указанная в </w:t>
      </w:r>
      <w:hyperlink w:anchor="Par77" w:history="1">
        <w:r>
          <w:rPr>
            <w:rFonts w:cs="Calibri"/>
            <w:color w:val="0000FF"/>
          </w:rPr>
          <w:t>части третьей 1</w:t>
        </w:r>
      </w:hyperlink>
      <w:r>
        <w:rPr>
          <w:rFonts w:cs="Calibri"/>
        </w:rPr>
        <w:t xml:space="preserve"> настоящей статьи. Сведения о расходах и об источниках получения средств представляются по </w:t>
      </w:r>
      <w:hyperlink r:id="rId61" w:history="1">
        <w:r>
          <w:rPr>
            <w:rFonts w:cs="Calibri"/>
            <w:color w:val="0000FF"/>
          </w:rPr>
          <w:t>форме</w:t>
        </w:r>
      </w:hyperlink>
      <w:r>
        <w:rPr>
          <w:rFonts w:cs="Calibri"/>
        </w:rPr>
        <w:t>, установленной Указом Президента Российской Федерации от 02.04.2013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третья 3 введена </w:t>
      </w:r>
      <w:hyperlink r:id="rId62" w:history="1">
        <w:r>
          <w:rPr>
            <w:rFonts w:cs="Calibri"/>
            <w:color w:val="0000FF"/>
          </w:rPr>
          <w:t>Законом</w:t>
        </w:r>
      </w:hyperlink>
      <w:r>
        <w:rPr>
          <w:rFonts w:cs="Calibri"/>
        </w:rPr>
        <w:t xml:space="preserve"> Тверской области от 20.12.2012 N 125-ЗО; в ред. </w:t>
      </w:r>
      <w:hyperlink r:id="rId63" w:history="1">
        <w:r>
          <w:rPr>
            <w:rFonts w:cs="Calibri"/>
            <w:color w:val="0000FF"/>
          </w:rPr>
          <w:t>Закона</w:t>
        </w:r>
      </w:hyperlink>
      <w:r>
        <w:rPr>
          <w:rFonts w:cs="Calibri"/>
        </w:rPr>
        <w:t xml:space="preserve"> Тверской области от 10.06.2013 N 40-ЗО)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Часть четвертая утратила силу. - </w:t>
      </w:r>
      <w:hyperlink r:id="rId64" w:history="1">
        <w:r>
          <w:rPr>
            <w:rFonts w:cs="Calibri"/>
            <w:color w:val="0000FF"/>
          </w:rPr>
          <w:t>Закон</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bookmarkStart w:id="4" w:name="Par89"/>
      <w:bookmarkEnd w:id="4"/>
      <w:r>
        <w:rPr>
          <w:rFonts w:cs="Calibri"/>
        </w:rPr>
        <w:t xml:space="preserve">Лица, замещающие государственные должности Тверской области, указанные в </w:t>
      </w:r>
      <w:hyperlink w:anchor="Par1978" w:history="1">
        <w:r>
          <w:rPr>
            <w:rFonts w:cs="Calibri"/>
            <w:color w:val="0000FF"/>
          </w:rPr>
          <w:t>разделе II</w:t>
        </w:r>
      </w:hyperlink>
      <w:r>
        <w:rPr>
          <w:rFonts w:cs="Calibri"/>
        </w:rPr>
        <w:t xml:space="preserve"> Реестра государственных должностей Тверской области,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 в порядке, установленном </w:t>
      </w:r>
      <w:hyperlink r:id="rId65" w:history="1">
        <w:r>
          <w:rPr>
            <w:rFonts w:cs="Calibri"/>
            <w:color w:val="0000FF"/>
          </w:rPr>
          <w:t>Законом</w:t>
        </w:r>
      </w:hyperlink>
      <w:r>
        <w:rPr>
          <w:rFonts w:cs="Calibri"/>
        </w:rPr>
        <w:t xml:space="preserve"> Тверской области "О статусе депутата Законодательного Собрания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пятая введена </w:t>
      </w:r>
      <w:hyperlink r:id="rId66" w:history="1">
        <w:r>
          <w:rPr>
            <w:rFonts w:cs="Calibri"/>
            <w:color w:val="0000FF"/>
          </w:rPr>
          <w:t>Законом</w:t>
        </w:r>
      </w:hyperlink>
      <w:r>
        <w:rPr>
          <w:rFonts w:cs="Calibri"/>
        </w:rPr>
        <w:t xml:space="preserve"> Тверской области от 21.03.2012 N 11-ЗО; в ред. </w:t>
      </w:r>
      <w:hyperlink r:id="rId67" w:history="1">
        <w:r>
          <w:rPr>
            <w:rFonts w:cs="Calibri"/>
            <w:color w:val="0000FF"/>
          </w:rPr>
          <w:t>Закона</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Проверка достоверности и полноты сведений о доходах, расходах, об имуществе и </w:t>
      </w:r>
      <w:r>
        <w:rPr>
          <w:rFonts w:cs="Calibri"/>
        </w:rPr>
        <w:lastRenderedPageBreak/>
        <w:t xml:space="preserve">обязательствах имущественного характера, представляемых лицами, указанными в </w:t>
      </w:r>
      <w:hyperlink w:anchor="Par89" w:history="1">
        <w:r>
          <w:rPr>
            <w:rFonts w:cs="Calibri"/>
            <w:color w:val="0000FF"/>
          </w:rPr>
          <w:t>части 5</w:t>
        </w:r>
      </w:hyperlink>
      <w:r>
        <w:rPr>
          <w:rFonts w:cs="Calibri"/>
        </w:rPr>
        <w:t xml:space="preserve"> настоящей статьи, а также соблюдения ими установленных ограничений и запретов осуществляется в порядке, установленном </w:t>
      </w:r>
      <w:hyperlink r:id="rId68" w:history="1">
        <w:r>
          <w:rPr>
            <w:rFonts w:cs="Calibri"/>
            <w:color w:val="0000FF"/>
          </w:rPr>
          <w:t>Законом</w:t>
        </w:r>
      </w:hyperlink>
      <w:r>
        <w:rPr>
          <w:rFonts w:cs="Calibri"/>
        </w:rPr>
        <w:t xml:space="preserve"> Тверской области "О статусе депутата Законодательного Собрания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шестая введена </w:t>
      </w:r>
      <w:hyperlink r:id="rId69" w:history="1">
        <w:r>
          <w:rPr>
            <w:rFonts w:cs="Calibri"/>
            <w:color w:val="0000FF"/>
          </w:rPr>
          <w:t>Законом</w:t>
        </w:r>
      </w:hyperlink>
      <w:r>
        <w:rPr>
          <w:rFonts w:cs="Calibri"/>
        </w:rPr>
        <w:t xml:space="preserve"> Тверской области от 21.03.2012 N 11-ЗО; в ред. </w:t>
      </w:r>
      <w:hyperlink r:id="rId70" w:history="1">
        <w:r>
          <w:rPr>
            <w:rFonts w:cs="Calibri"/>
            <w:color w:val="0000FF"/>
          </w:rPr>
          <w:t>Закона</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4-1.1. Контроль за соответствием расходов лиц, замещающих государственные должности Тверской области, расходов их супруг (супругов) и несовершеннолетних детей их доходам</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71" w:history="1">
        <w:r>
          <w:rPr>
            <w:rFonts w:cs="Calibri"/>
            <w:color w:val="0000FF"/>
          </w:rPr>
          <w:t>Законом</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Контроль за соответствием расходов лиц, замещающих государственные должности Тверской области, а также расходов их супруг (супругов) и несовершеннолетних детей общему доходу указанных лиц и их супруг (супругов) за три последних года, предшествующих совершению сделки (далее - контроль за расходами), осуществляется структурным подразделением органа государственной власти Тверской области, государственного органа Тверской области либо должностным лицом указанного органа, ответственным за работу по профилактике коррупционных и иных правонарушений в порядке, предусмотренном Федеральным </w:t>
      </w:r>
      <w:hyperlink r:id="rId72" w:history="1">
        <w:r>
          <w:rPr>
            <w:rFonts w:cs="Calibri"/>
            <w:color w:val="0000FF"/>
          </w:rPr>
          <w:t>законом</w:t>
        </w:r>
      </w:hyperlink>
      <w:r>
        <w:rPr>
          <w:rFonts w:cs="Calibri"/>
        </w:rPr>
        <w:t xml:space="preserve"> "О противодействии коррупции", Федеральным </w:t>
      </w:r>
      <w:hyperlink r:id="rId73" w:history="1">
        <w:r>
          <w:rPr>
            <w:rFonts w:cs="Calibri"/>
            <w:color w:val="0000FF"/>
          </w:rPr>
          <w:t>законом</w:t>
        </w:r>
      </w:hyperlink>
      <w:r>
        <w:rPr>
          <w:rFonts w:cs="Calibri"/>
        </w:rPr>
        <w:t xml:space="preserve"> "О контроле за соответствием расходов лиц, замещающих государственные должности, и иных лиц их доходам", настоящим Законом.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Контроль за расходами лиц, замещающих государственные должности Тверской области, указанные в </w:t>
      </w:r>
      <w:hyperlink w:anchor="Par1978" w:history="1">
        <w:r>
          <w:rPr>
            <w:rFonts w:cs="Calibri"/>
            <w:color w:val="0000FF"/>
          </w:rPr>
          <w:t>разделе II</w:t>
        </w:r>
      </w:hyperlink>
      <w:r>
        <w:rPr>
          <w:rFonts w:cs="Calibri"/>
        </w:rPr>
        <w:t xml:space="preserve"> Реестра государственных должностей Тверской области, а также за расходами их супруг (супругов) и несовершеннолетних детей осуществляется в порядке, определяемом Федеральным </w:t>
      </w:r>
      <w:hyperlink r:id="rId74" w:history="1">
        <w:r>
          <w:rPr>
            <w:rFonts w:cs="Calibri"/>
            <w:color w:val="0000FF"/>
          </w:rPr>
          <w:t>законом</w:t>
        </w:r>
      </w:hyperlink>
      <w:r>
        <w:rPr>
          <w:rFonts w:cs="Calibri"/>
        </w:rPr>
        <w:t xml:space="preserve"> "О контроле за соответствием расходов лиц, замещающих государственные должности, и иных лиц их доходам", </w:t>
      </w:r>
      <w:hyperlink r:id="rId75" w:history="1">
        <w:r>
          <w:rPr>
            <w:rFonts w:cs="Calibri"/>
            <w:color w:val="0000FF"/>
          </w:rPr>
          <w:t>Законом</w:t>
        </w:r>
      </w:hyperlink>
      <w:r>
        <w:rPr>
          <w:rFonts w:cs="Calibri"/>
        </w:rPr>
        <w:t xml:space="preserve"> Тверской области "О статусе депутата Законодательного Собрания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Решение об осуществлении контроля за расходами лиц, замещающих государственные должности Тверской области, а также за расходами их супруг (супругов) и несовершеннолетних детей принимается Губернатором Тверской области либо уполномоченным им должностным лицом в течение трех рабочих дней со дня поступления информации, предусмотренной </w:t>
      </w:r>
      <w:hyperlink r:id="rId76" w:history="1">
        <w:r>
          <w:rPr>
            <w:rFonts w:cs="Calibri"/>
            <w:color w:val="0000FF"/>
          </w:rPr>
          <w:t>частью 1 статьи 4</w:t>
        </w:r>
      </w:hyperlink>
      <w:r>
        <w:rPr>
          <w:rFonts w:cs="Calibri"/>
        </w:rPr>
        <w:t xml:space="preserve"> Федерального закона "О контроле за соответствием расходов лиц, замещающих государственные должности, и иных лиц их доходам".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Решение об осуществлении контроля за расходами лиц, замещающих государственные должности Тверской области, указанные в </w:t>
      </w:r>
      <w:hyperlink w:anchor="Par1978" w:history="1">
        <w:r>
          <w:rPr>
            <w:rFonts w:cs="Calibri"/>
            <w:color w:val="0000FF"/>
          </w:rPr>
          <w:t>разделе II</w:t>
        </w:r>
      </w:hyperlink>
      <w:r>
        <w:rPr>
          <w:rFonts w:cs="Calibri"/>
        </w:rPr>
        <w:t xml:space="preserve"> Реестра государственных должностей Тверской области, а также за расходами их супруг (супругов) и несовершеннолетних детей принимается в порядке, предусмотренном </w:t>
      </w:r>
      <w:hyperlink r:id="rId77" w:history="1">
        <w:r>
          <w:rPr>
            <w:rFonts w:cs="Calibri"/>
            <w:color w:val="0000FF"/>
          </w:rPr>
          <w:t>Законом</w:t>
        </w:r>
      </w:hyperlink>
      <w:r>
        <w:rPr>
          <w:rFonts w:cs="Calibri"/>
        </w:rPr>
        <w:t xml:space="preserve"> Тверской области "О статусе депутата Законодательного Собрания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4-1.2. Порядок размещения в информационно-телекоммуникационной сети Интернет сведений об источниках получения средств, за счет которых совершена сделка по приобретению объектов недвижимости, транспортного средства, ценных бумаг, если сумма сделки превышает общий доход лица, замещающего государственную должность Тверской области, и его супруги (супруга)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78" w:history="1">
        <w:r>
          <w:rPr>
            <w:rFonts w:cs="Calibri"/>
            <w:color w:val="0000FF"/>
          </w:rPr>
          <w:t>Законом</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bookmarkStart w:id="5" w:name="Par109"/>
      <w:bookmarkEnd w:id="5"/>
      <w:r>
        <w:rPr>
          <w:rFonts w:cs="Calibri"/>
        </w:rPr>
        <w:t xml:space="preserve">Представленные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государственную должность Тверской области, и его супруги (супруга) за три последних года, предшествующих совершению сделки (далее - сведения об источниках получения средств), размещаются в </w:t>
      </w:r>
      <w:r>
        <w:rPr>
          <w:rFonts w:cs="Calibri"/>
        </w:rPr>
        <w:lastRenderedPageBreak/>
        <w:t>информационно-телекоммуникационной сети Интернет на официальных сайтах органов государственной власти Тверской области, государственных органов Тверской области (далее - официальный сайт), и предоставляются для опубликования средствам массовой информации в связи с их запросом, с соблюдением законодательства Российской Федерации о государственной тайне и о защите персональных данных.</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Сведения, указанные в </w:t>
      </w:r>
      <w:hyperlink w:anchor="Par109" w:history="1">
        <w:r>
          <w:rPr>
            <w:rFonts w:cs="Calibri"/>
            <w:color w:val="0000FF"/>
          </w:rPr>
          <w:t>части первой</w:t>
        </w:r>
      </w:hyperlink>
      <w:r>
        <w:rPr>
          <w:rFonts w:cs="Calibri"/>
        </w:rPr>
        <w:t xml:space="preserve"> настоящей статьи, размещаются на официальном сайте не позднее четырнадцати дней со дня истечения срока, установленного для представления указанными лицами сведений о доходах, об имуществе и обязательствах 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На официальном сайте размещаются и средствам массовой информации предоставляются для опубликования в связи с их запросом сведения об источниках получения средств лицами, замещающими государственные должности Тверской области, в объеме, предусмотренном для размещения на официальных сайтах органов государственной власти Российской Федерации, государственных органов Российской Федерации и предоставления аналогичной информации средствам массовой информации в отношении лиц, замещающих государственные должности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О поступлении запроса от средства массовой информации сообщается лицу, замещающему государственную должность Тверской области, в отношении которого поступил запрос, не позднее трех рабочих дней со дня поступления указанного запроса. Предоставление указанных в </w:t>
      </w:r>
      <w:hyperlink w:anchor="Par109" w:history="1">
        <w:r>
          <w:rPr>
            <w:rFonts w:cs="Calibri"/>
            <w:color w:val="0000FF"/>
          </w:rPr>
          <w:t>части первой</w:t>
        </w:r>
      </w:hyperlink>
      <w:r>
        <w:rPr>
          <w:rFonts w:cs="Calibri"/>
        </w:rPr>
        <w:t xml:space="preserve"> настоящей статьи сведений средству массовой информации осуществляется не позднее семи дней со дня поступления запроса от средства массовой информации.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4-2. Личное дело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79"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В личное дело лица, замещающего государственную должность, вносятся его персональные данные и иные сведения, связанные с избранием, назначением на государственную должность или наделением полномочиями по данной должности, а также с осуществлением им своих полномочий.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Получение, обработка, хранение, передача и любое другое использование персональных данных лица, замещающего государственную должность, осуществляется кадровой службой государственного органа Тверской области, в котором указанное лицо замещает государственную должность, в соответствии с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При назначении лица, замещающего государственную должность, в другой государственный орган личное дело передается в кадровую службу этого органа.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Ведение личного дела лица, замещающего государственную должность, осуществляется в порядке, установленном для ведения личного дела государственного гражданского служащего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Ведение нескольких личных дел одного лица, замещающего государственную должность, не допускается.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Сбор и внесение в личные дела лиц, замещающих государственные должности, сведений об их частной жизни, политической и религиозной принадлежности запрещаются.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Все материалы личного дела и необходимые выписки из них предоставляются для ознакомления лицу, замещающему государственную должность, по первому его требованию.</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4-3. Основные права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80"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Лицо, замещающее государственную должность, имеет право 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принятие решений в пределах своей компетенции;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2) предоставление рабочего места, имеющего необходимое для исполнения должностных обязанностей техническое оснащение, включая средства связи, оборудование, обеспечивающее </w:t>
      </w:r>
      <w:r>
        <w:rPr>
          <w:rFonts w:cs="Calibri"/>
        </w:rPr>
        <w:lastRenderedPageBreak/>
        <w:t>сохранность служебной информации и документов;</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ознакомление с документами, определяющими его права и обязанности по замещаемой государственной должности;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обеспечение организационно-технических условий, необходимых для исполнения своих полномочий;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получение в установленном порядке информации и материалов, связанных с его деятельностью;</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посещение в установленном порядке в целях исполнения своих полномочий государственных органов Тверской области, органов местного самоуправления муниципальных образований Тверской области (далее - органы местного самоуправления), организаций независимо от их форм собственности;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оплату труда и другие выплаты в соответствии с федеральным законодательством, настоящим Законом, иными нормативными правовыми актами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10) медицинское страхование;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11) государственное пенсионное обеспечение;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12) ознакомление со всеми материалами своего личного дела, отзывами, характеристиками и другими документами до внесения их в личное дело, приобщение к личному делу своих объяснений;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13) проведение по его требованию служебной проверки в порядке, установленном для государственной гражданской службы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14) обращение в суд и иные органы для разрешения споров, связанных с замещением государственных должностей;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15) внесение предложений по совершенствованию деятельности государственных органов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16) участие по своей инициативе в конкурсе на замещение вакантной должности государственной гражданской службы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17) предоставление гарантий, обеспечивающих его деятельность;</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18) иные права, установленные федеральными нормативными правовыми актами и нормативными правовыми актами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Государственные органы Тверской области, органы местного самоуправления муниципальных образований Тверской области, а также их должностные лица при обращении лиц, замещающих государственные должности, по вопросам, связанным с исполнением должностных обязанностей, предоставляют необходимую информацию и документы с соблюдением требований законодательства Российской Федерации о государственной тайне.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4-4. Основные обязанности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81"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Лицо, замещающее государственную должность, обязано: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 соблюдать </w:t>
      </w:r>
      <w:hyperlink r:id="rId82" w:history="1">
        <w:r>
          <w:rPr>
            <w:rFonts w:cs="Calibri"/>
            <w:color w:val="0000FF"/>
          </w:rPr>
          <w:t>Конституцию</w:t>
        </w:r>
      </w:hyperlink>
      <w:r>
        <w:rPr>
          <w:rFonts w:cs="Calibri"/>
        </w:rPr>
        <w:t xml:space="preserve"> Российской Федерации, федеральное законодательство, </w:t>
      </w:r>
      <w:hyperlink r:id="rId83" w:history="1">
        <w:r>
          <w:rPr>
            <w:rFonts w:cs="Calibri"/>
            <w:color w:val="0000FF"/>
          </w:rPr>
          <w:t>Устав</w:t>
        </w:r>
      </w:hyperlink>
      <w:r>
        <w:rPr>
          <w:rFonts w:cs="Calibri"/>
        </w:rPr>
        <w:t xml:space="preserve"> Тверской области, законы и иные нормативные правовые акты Тверской области и обеспечивать их исполнение;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обеспечивать эффективную работу государственных органов Тверской области и защиту государственных интересов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обеспечивать соблюдение прав и законных интересов граждан и организаций;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в пределах своих должностных полномочий своевременно рассматривать обращения граждан, организаций, а также государственных органов Тверской области и органов местного самоуправления и принимать по ним решения в установленном порядке;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lastRenderedPageBreak/>
        <w:t>5) хранить государственную и иную охраняемую законом тайну, а также не разглашать ставшие ему известными в связи с осуществлением полномочий сведения, затрагивающие частную жизнь, честь и достоинство граждан, в том числе и после прекращения исполнения своих полномочий;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соблюдать трудовой (служебный) распорядок государственного органа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соблюдать установленные федеральным законодательством и законодательством Тверской области ограничения и запреты, связанные с исполнением полномочий по замещаемой государственной должности;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не допускать и не совершать действий в нарушение установленного порядка осуществления должностных полномочий, соблюдать нормы служебной этики;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не использовать должностное положение для извлечения личных выгод;</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10) беречь государственное имущество, в том числе предоставленное ему для исполнения должностных обязанностей;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11)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12) поддерживать уровень квалификации, достаточный для исполнения своих должностных обязанностей;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13) представлять в установленном порядке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супруги (супруга) и несовершеннолетних детей;</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84" w:history="1">
        <w:r>
          <w:rPr>
            <w:rFonts w:cs="Calibri"/>
            <w:color w:val="0000FF"/>
          </w:rPr>
          <w:t>Закона</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13.1) представлять в установленном порядке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государственную должность, и его супруги (супруга) за три последних года, предшествующих совершению сделки;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13.1 введен </w:t>
      </w:r>
      <w:hyperlink r:id="rId85" w:history="1">
        <w:r>
          <w:rPr>
            <w:rFonts w:cs="Calibri"/>
            <w:color w:val="0000FF"/>
          </w:rPr>
          <w:t>Законом</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14) сообщать о личной заинтересованности при исполнении должностных обязанностей;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15) выполнять иные обязанности, установленные федеральными нормативными правовыми актами и нормативными правовыми актами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4-5. Ограничения, связанные с замещением государственной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86"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 Настоящая статья устанавливает в соответствии с федеральным законодательством ограничения, связанные с замещением государственной должности, для лица, замещающего государственную должность, указанную в </w:t>
      </w:r>
      <w:hyperlink w:anchor="Par1960" w:history="1">
        <w:r>
          <w:rPr>
            <w:rFonts w:cs="Calibri"/>
            <w:color w:val="0000FF"/>
          </w:rPr>
          <w:t>разделах I</w:t>
        </w:r>
      </w:hyperlink>
      <w:r>
        <w:rPr>
          <w:rFonts w:cs="Calibri"/>
        </w:rPr>
        <w:t xml:space="preserve">, </w:t>
      </w:r>
      <w:hyperlink w:anchor="Par2005" w:history="1">
        <w:r>
          <w:rPr>
            <w:rFonts w:cs="Calibri"/>
            <w:color w:val="0000FF"/>
          </w:rPr>
          <w:t>IV</w:t>
        </w:r>
      </w:hyperlink>
      <w:r>
        <w:rPr>
          <w:rFonts w:cs="Calibri"/>
        </w:rPr>
        <w:t xml:space="preserve"> и </w:t>
      </w:r>
      <w:hyperlink w:anchor="Par2017" w:history="1">
        <w:r>
          <w:rPr>
            <w:rFonts w:cs="Calibri"/>
            <w:color w:val="0000FF"/>
          </w:rPr>
          <w:t>V</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87" w:history="1">
        <w:r>
          <w:rPr>
            <w:rFonts w:cs="Calibri"/>
            <w:color w:val="0000FF"/>
          </w:rPr>
          <w:t>Закона</w:t>
        </w:r>
      </w:hyperlink>
      <w:r>
        <w:rPr>
          <w:rFonts w:cs="Calibri"/>
        </w:rPr>
        <w:t xml:space="preserve"> Тверской области от 29.09.2011 N 53-ЗО)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Ограничения, связанные с замещением государственной должности для лица, замещающего государственную должность, указанную в </w:t>
      </w:r>
      <w:hyperlink w:anchor="Par1978" w:history="1">
        <w:r>
          <w:rPr>
            <w:rFonts w:cs="Calibri"/>
            <w:color w:val="0000FF"/>
          </w:rPr>
          <w:t>разделе II</w:t>
        </w:r>
      </w:hyperlink>
      <w:r>
        <w:rPr>
          <w:rFonts w:cs="Calibri"/>
        </w:rPr>
        <w:t xml:space="preserve"> Реестра государственных должностей Тверской области, устанавливаются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Лица, замещающие государственную должность,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Лица, замещающие государственную должность, не вправе: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замещать другие должности в органах государственной власти и органах местного самоуправления;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2) быть депутатами законодательных (представительных) органов государственной власти </w:t>
      </w:r>
      <w:r>
        <w:rPr>
          <w:rFonts w:cs="Calibri"/>
        </w:rPr>
        <w:lastRenderedPageBreak/>
        <w:t>субъектов Российской Федерации и депутатами выборных органов местного самоуправления;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получать гонорары за публикации и выступления в качестве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10)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11)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12)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Для лиц, замещающих государственную должность, в целях противодействия коррупции федеральными конституционными законами, федеральными законами, иными законами Тверской области могут устанавливаться иные ограничения.</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2 в ред. </w:t>
      </w:r>
      <w:hyperlink r:id="rId88" w:history="1">
        <w:r>
          <w:rPr>
            <w:rFonts w:cs="Calibri"/>
            <w:color w:val="0000FF"/>
          </w:rPr>
          <w:t>Закона</w:t>
        </w:r>
      </w:hyperlink>
      <w:r>
        <w:rPr>
          <w:rFonts w:cs="Calibri"/>
        </w:rPr>
        <w:t xml:space="preserve"> Тверской области от 21.03.2012 N 11-ЗО)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4-6. Запреты, связанные с замещением государственной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89"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lastRenderedPageBreak/>
        <w:t xml:space="preserve">1. Настоящая статья устанавливает запреты, связанные с замещением государственной должности, для лица, замещающего государственную должность, указанную в </w:t>
      </w:r>
      <w:hyperlink w:anchor="Par1960" w:history="1">
        <w:r>
          <w:rPr>
            <w:rFonts w:cs="Calibri"/>
            <w:color w:val="0000FF"/>
          </w:rPr>
          <w:t>разделах I</w:t>
        </w:r>
      </w:hyperlink>
      <w:r>
        <w:rPr>
          <w:rFonts w:cs="Calibri"/>
        </w:rPr>
        <w:t xml:space="preserve">, </w:t>
      </w:r>
      <w:hyperlink w:anchor="Par2005" w:history="1">
        <w:r>
          <w:rPr>
            <w:rFonts w:cs="Calibri"/>
            <w:color w:val="0000FF"/>
          </w:rPr>
          <w:t>IV</w:t>
        </w:r>
      </w:hyperlink>
      <w:r>
        <w:rPr>
          <w:rFonts w:cs="Calibri"/>
        </w:rPr>
        <w:t xml:space="preserve"> и </w:t>
      </w:r>
      <w:hyperlink w:anchor="Par2017" w:history="1">
        <w:r>
          <w:rPr>
            <w:rFonts w:cs="Calibri"/>
            <w:color w:val="0000FF"/>
          </w:rPr>
          <w:t>V</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90" w:history="1">
        <w:r>
          <w:rPr>
            <w:rFonts w:cs="Calibri"/>
            <w:color w:val="0000FF"/>
          </w:rPr>
          <w:t>Закона</w:t>
        </w:r>
      </w:hyperlink>
      <w:r>
        <w:rPr>
          <w:rFonts w:cs="Calibri"/>
        </w:rPr>
        <w:t xml:space="preserve"> Тверской области от 29.09.2011 N 53-ЗО)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Лицо не может быть назначено на государственную должность, а лицо, замещающее государственную должность, не может ее замещать, если иное не установлено федеральным законодательством, в случае: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признания его недееспособным или ограниченно дееспособным решением суда, вступившим в законную силу;</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осуждения его к наказанию, исключающему возможность исполнения должностных обязанностей по государственной должности,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государственной должности, на замещение которой претендует гражданин, связано с использованием таких сведений;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наличия заболевания, препятствующего замещению государственной должности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близкого родства или свойства (родители, супруги, дети, братья, сестры, а также братья, сестры, родители и дети супругов) с лицами, замещающими государственные должности, если замещение государственной должности связано с непосредственной подчиненностью или подконтрольностью одного из них другому;</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выхода из гражданства Российской Федерации или приобретения гражданства другого государства;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наличия гражданства другого государства (других государств), если иное не предусмотрено международным договором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представления подложных документов или заведомо ложных сведений при замещении государственной должности;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непредставления установленных настоящим Законом сведений или представления заведомо ложных сведений о доходах, об имуществе и обязательствах 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На лиц, замещающих государственные должности, распространяются также иные запреты, установленные федеральными законами.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3 введена </w:t>
      </w:r>
      <w:hyperlink r:id="rId91" w:history="1">
        <w:r>
          <w:rPr>
            <w:rFonts w:cs="Calibri"/>
            <w:color w:val="0000FF"/>
          </w:rPr>
          <w:t>Законом</w:t>
        </w:r>
      </w:hyperlink>
      <w:r>
        <w:rPr>
          <w:rFonts w:cs="Calibri"/>
        </w:rPr>
        <w:t xml:space="preserve"> Тверской области от 10.06.2013 N 40-ЗО)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4-7. Требования к служебному поведению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92"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Лицо, замещающее государственную должность, должно: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добросовестно осуществлять в полном объеме установленные по замещаемой государственной должности полномочия;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осуществлять профессиональную служебную деятельность в рамках установленной законодательством Российской Федерации и законодательством Тверской области компетенции государственного органа;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не оказывать предпочтение каким-либо общественным или религиозным объединениям, профессиональным или социальным группам, организациям и гражданам;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5) не совершать действия, связанные с влиянием каких-либо личных, имущественных </w:t>
      </w:r>
      <w:r>
        <w:rPr>
          <w:rFonts w:cs="Calibri"/>
        </w:rPr>
        <w:lastRenderedPageBreak/>
        <w:t>(финансовых) и иных интересов, препятствующих добросовестному исполнению должностных полномочий;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соблюдать ограничения и запреты, установленные настоящим Законом и федеральными законами;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не совершать поступки, порочащие его честь и достоинство;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проявлять корректность в обращении с гражданами;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10) проявлять уважение к нравственным обычаям и традициям народов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11) учитывать культурные и иные особенности различных этнических и социальных групп, а также конфессий;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12) способствовать межнациональному и межконфессиональному согласию;</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13) не допускать конфликтных ситуаций, способных нанести ущерб его репутации или авторитету государственного органа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14) соблюдать установленные правила публичных выступлений и предоставления служебной информации.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4-8. Ответственность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93" w:history="1">
        <w:r>
          <w:rPr>
            <w:rFonts w:cs="Calibri"/>
            <w:color w:val="0000FF"/>
          </w:rPr>
          <w:t>Закона</w:t>
        </w:r>
      </w:hyperlink>
      <w:r>
        <w:rPr>
          <w:rFonts w:cs="Calibri"/>
        </w:rPr>
        <w:t xml:space="preserve"> Тверской области от 21.03.2012 N 11-ЗО)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Лицо, замещающее государственную должность, за невыполнение или ненадлежащее выполнение должностных полномочий, за коррупционные правонарушения несет ответственность, предусмотренную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4-9. Увольнение (освобождение от должности) лиц, замещающих государственную должность, в связи с утратой доверия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94" w:history="1">
        <w:r>
          <w:rPr>
            <w:rFonts w:cs="Calibri"/>
            <w:color w:val="0000FF"/>
          </w:rPr>
          <w:t>Законом</w:t>
        </w:r>
      </w:hyperlink>
      <w:r>
        <w:rPr>
          <w:rFonts w:cs="Calibri"/>
        </w:rPr>
        <w:t xml:space="preserve"> Тверской области от 21.03.2012 N 11-ЗО)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Лицо, замещающее государственную должность, подлежит увольнению (освобождению от должности) в связи с утратой доверия в случаях, установленных федеральным законодательством, на основании результатов проверки достоверности и полноты сведений, представляемых лицами, замещающими государственную должность, и соблюдения ими ограничений.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Решение об увольнении (освобождении от должности) принимается по результатам проверки: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а) Губернатором Тверской области - в отношении лиц, замещающих государственные должности Тверской области, указанные в </w:t>
      </w:r>
      <w:hyperlink w:anchor="Par1960" w:history="1">
        <w:r>
          <w:rPr>
            <w:rFonts w:cs="Calibri"/>
            <w:color w:val="0000FF"/>
          </w:rPr>
          <w:t>разделе I</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б) Председателем Законодательного Собрания Тверской области на основании постановления Законодательного Собрания Тверской области - в отношении лиц, замещающих государственные должности Тверской области, указанные в </w:t>
      </w:r>
      <w:hyperlink w:anchor="Par1978" w:history="1">
        <w:r>
          <w:rPr>
            <w:rFonts w:cs="Calibri"/>
            <w:color w:val="0000FF"/>
          </w:rPr>
          <w:t>разделах II</w:t>
        </w:r>
      </w:hyperlink>
      <w:r>
        <w:rPr>
          <w:rFonts w:cs="Calibri"/>
        </w:rPr>
        <w:t xml:space="preserve">, </w:t>
      </w:r>
      <w:hyperlink w:anchor="Par1993" w:history="1">
        <w:r>
          <w:rPr>
            <w:rFonts w:cs="Calibri"/>
            <w:color w:val="0000FF"/>
          </w:rPr>
          <w:t>III</w:t>
        </w:r>
      </w:hyperlink>
      <w:r>
        <w:rPr>
          <w:rFonts w:cs="Calibri"/>
        </w:rPr>
        <w:t xml:space="preserve"> и </w:t>
      </w:r>
      <w:hyperlink w:anchor="Par2017" w:history="1">
        <w:r>
          <w:rPr>
            <w:rFonts w:cs="Calibri"/>
            <w:color w:val="0000FF"/>
          </w:rPr>
          <w:t>V</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избирательной комиссией Тверской области в отношении лиц, замещающих государственные должности Тверской области, указанные в </w:t>
      </w:r>
      <w:hyperlink w:anchor="Par2005" w:history="1">
        <w:r>
          <w:rPr>
            <w:rFonts w:cs="Calibri"/>
            <w:color w:val="0000FF"/>
          </w:rPr>
          <w:t>разделе IV</w:t>
        </w:r>
      </w:hyperlink>
      <w:r>
        <w:rPr>
          <w:rFonts w:cs="Calibri"/>
        </w:rPr>
        <w:t xml:space="preserve"> Реестра государственных должностей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При принятии решения об увольнении (освобождении от должности) учитываются характер совершенного лицом, замещающим государственную должность, коррупционного правонарушения, его тяжесть, обстоятельства, при которых оно совершено, соблюдение указанным лицом других ограничений и запретов, установленных в целях противодействия коррупции.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lastRenderedPageBreak/>
        <w:t>4. Увольнение (освобождение от должности) осуществляется не позднее одного месяца со дня поступления информации о совершении лицом, замещающим государственную должность, коррупционного правонарушения, не считая периода его временной нетрудоспособности, пребывания в отпуске, других случаев его отсутствия по уважительным причинам, а также времени проведения проверки. При этом увольнение (освобождение от должности) должно быть осуществлено не позднее шести месяцев со дня поступления информации о совершении коррупционного правонарушения.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Статья 5 вступает в силу одновременно со вступлением в силу постановлений Губернатора Тверской области, устанавливающих размеры ежемесячного денежного </w:t>
      </w:r>
      <w:hyperlink r:id="rId95" w:history="1">
        <w:r>
          <w:rPr>
            <w:rFonts w:cs="Calibri"/>
            <w:color w:val="0000FF"/>
          </w:rPr>
          <w:t>вознаграждения</w:t>
        </w:r>
      </w:hyperlink>
      <w:r>
        <w:rPr>
          <w:rFonts w:cs="Calibri"/>
        </w:rPr>
        <w:t xml:space="preserve"> и ежемесячного денежного </w:t>
      </w:r>
      <w:hyperlink r:id="rId96" w:history="1">
        <w:r>
          <w:rPr>
            <w:rFonts w:cs="Calibri"/>
            <w:color w:val="0000FF"/>
          </w:rPr>
          <w:t>поощрения</w:t>
        </w:r>
      </w:hyperlink>
      <w:r>
        <w:rPr>
          <w:rFonts w:cs="Calibri"/>
        </w:rPr>
        <w:t xml:space="preserve"> Губернатора Тверской области, лиц, замещающих государственные должности Тверской области (</w:t>
      </w:r>
      <w:hyperlink r:id="rId97" w:history="1">
        <w:r>
          <w:rPr>
            <w:rFonts w:cs="Calibri"/>
            <w:color w:val="0000FF"/>
          </w:rPr>
          <w:t>статья 2</w:t>
        </w:r>
      </w:hyperlink>
      <w:r>
        <w:rPr>
          <w:rFonts w:cs="Calibri"/>
        </w:rPr>
        <w:t xml:space="preserve"> Закона Тверской области от 02.08.2011 N 45-ЗО).</w:t>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outlineLvl w:val="1"/>
        <w:rPr>
          <w:rFonts w:cs="Calibri"/>
        </w:rPr>
      </w:pPr>
      <w:bookmarkStart w:id="6" w:name="Par264"/>
      <w:bookmarkEnd w:id="6"/>
      <w:r>
        <w:rPr>
          <w:rFonts w:cs="Calibri"/>
        </w:rPr>
        <w:t>Статья 5. Денежное содержание Губернатора Тверской области и лица, замещающего государственную должность</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ред. </w:t>
      </w:r>
      <w:hyperlink r:id="rId98"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Денежное содержание Губернатора Тверской области, лица, замещающего государственную должность, состоит из ежемесячного денежного вознаграждения, ежемесячного денежного поощрения, иных выплат, предусмотренных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Денежное содержание выплачивается за счет средств областного бюджета Тверской области, а в случаях, предусмотренных федеральным законом, также за счет средств федерального бюджета.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Размеры ежемесячного денежного вознаграждения Губернатора Тверской области (Председателя Правительства Тверской области), лиц, замещающих государственные должности, устанавливаются постановлением Губернатора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Размеры ежемесячного денежного поощрения Губернатора Тверской области (Председателя Правительства Тверской области), лиц, замещающих государственные должности, устанавливаются постановлением Губернатора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Ежемесячное денежное вознаграждение устанавливается в одинаковом размере для лиц, замещающих следующие государственные должности: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Губернатор Тверской области (Председатель Правительства Тверской области), Председатель Законодательного Собрания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первый заместитель Председателя Правительства Тверской области, заместитель Председателя Законодательного Собрания Тверской области, председатель Контрольно-счетной палаты Тверской области, председатель избирательной комиссии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99" w:history="1">
        <w:r>
          <w:rPr>
            <w:rFonts w:cs="Calibri"/>
            <w:color w:val="0000FF"/>
          </w:rPr>
          <w:t>Закона</w:t>
        </w:r>
      </w:hyperlink>
      <w:r>
        <w:rPr>
          <w:rFonts w:cs="Calibri"/>
        </w:rPr>
        <w:t xml:space="preserve"> Тверской области от 29.09.2011 N 53-ЗО)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заместитель Председателя Правительства Тверской области, председатель постоянного комитета Законодательного Собрания Тверской области, Уполномоченный по правам человека в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министр Правительства Тверской области, министр Правительства Тверской области - постоянный представитель Губернатора Тверской области в Законодательном Собрании Тверской области, министр Правительства Тверской области - руководитель представительства Правительства Тверской области, руководитель аппарата Правительства Тверской области, заместитель председателя постоянного комитета Законодательного Собрания Тверской области, заместитель председателя Контрольно-счетной палаты Тверской области, заместитель председателя избирательной комиссии Тверской области, секретарь избирательной комиссии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00" w:history="1">
        <w:r>
          <w:rPr>
            <w:rFonts w:cs="Calibri"/>
            <w:color w:val="0000FF"/>
          </w:rPr>
          <w:t>Закона</w:t>
        </w:r>
      </w:hyperlink>
      <w:r>
        <w:rPr>
          <w:rFonts w:cs="Calibri"/>
        </w:rPr>
        <w:t xml:space="preserve"> Тверской области от 29.09.2011 N 53-ЗО)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депутат Законодательного Собрания Тверской области, аудитор Контрольно-счетной палаты Тверской области, член избирательной комиссии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01" w:history="1">
        <w:r>
          <w:rPr>
            <w:rFonts w:cs="Calibri"/>
            <w:color w:val="0000FF"/>
          </w:rPr>
          <w:t>Закона</w:t>
        </w:r>
      </w:hyperlink>
      <w:r>
        <w:rPr>
          <w:rFonts w:cs="Calibri"/>
        </w:rPr>
        <w:t xml:space="preserve"> Тверской области от 29.09.2011 N 53-ЗО)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lastRenderedPageBreak/>
        <w:t>6) председатель территориальной избирательной комиссии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При наличии экономии средств на оплату труда государственного органа Тверской области и при наличии решения руководителя государственного органа лицу, замещающему государственную должность, выплачивается дополнительное денежное поощрение.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За счет средств фонда оплаты труда Губернатора Тверской области и лиц, замещающих государственные должности Тверской области Губернатору Тверской области и лицу, замещающему государственную должность, ежегодно выплачивается единовременная выплата в размере 1,5 ежемесячных денежных содержаний (без учета иных выплат, предусмотренных федеральным законодательством и законами Тверской области), как правило, при предоставлении ежегодного оплачиваемого отпуска.</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02" w:history="1">
        <w:r>
          <w:rPr>
            <w:rFonts w:cs="Calibri"/>
            <w:color w:val="0000FF"/>
          </w:rPr>
          <w:t>Закона</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Размеры ежемесячного денежного вознаграждения Губернатора Тверской области и лиц, замещающих государственные должности, ежегодно увеличиваются (индексируются) в соответствии с нормативными правовыми актами Тверской области с учетом уровня инфляции (потребительских цен).</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При увеличении (индексации) ежемесячного денежного вознаграждения Губернатора Тверской области и лиц, замещающих государственные должности, размеры ежемесячного денежного вознаграждения и ежемесячного денежного поощрения Губернатора Тверской области, лиц, замещающих государственные должности, в соответствии с замещаемыми ими государственными должностями, а также размеры иных выплат подлежат округлению до целого рубля в сторону увеличения.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5.1. Фонд оплаты труда Губернатора Тверской области и лиц, замещающих государственные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103" w:history="1">
        <w:r>
          <w:rPr>
            <w:rFonts w:cs="Calibri"/>
            <w:color w:val="0000FF"/>
          </w:rPr>
          <w:t>Законом</w:t>
        </w:r>
      </w:hyperlink>
      <w:r>
        <w:rPr>
          <w:rFonts w:cs="Calibri"/>
        </w:rPr>
        <w:t xml:space="preserve"> Тверской области от 20.12.2012 N 125-ЗО)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Фонд оплаты труда Губернатора Тверской области и лиц, замещающих государственные должности, формируется из расчета 16 денежных содержаний в год по государственной должности Губернатора Тверской области и по каждой государственной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6. Отпуск Губернатора Тверской области, лица, замещающего государственную должность</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04" w:history="1">
        <w:r>
          <w:rPr>
            <w:rFonts w:cs="Calibri"/>
            <w:color w:val="0000FF"/>
          </w:rPr>
          <w:t>N 51-ЗО</w:t>
        </w:r>
      </w:hyperlink>
      <w:r>
        <w:rPr>
          <w:rFonts w:cs="Calibri"/>
        </w:rPr>
        <w:t xml:space="preserve">, от 02.08.2011 </w:t>
      </w:r>
      <w:hyperlink r:id="rId105"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Губернатору Тверской области, лицу, замещающему государственную должность, предоставляется ежегодный основной оплачиваемый отпуск продолжительностью 45 календарных дней, а также дополнительный оплачиваемый отпуск за ненормированный служебный день продолжительностью 10 календарных дней. Лицу, замещающему государственную должность председателя территориальной избирательной комиссии Тверской области, предоставляется ежегодный основной оплачиваемый отпуск продолжительностью 35 календарных дней, а также дополнительный оплачиваемый отпуск за ненормированный служебный день продолжительностью 10 календарных дней.</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14.07.2006 </w:t>
      </w:r>
      <w:hyperlink r:id="rId106" w:history="1">
        <w:r>
          <w:rPr>
            <w:rFonts w:cs="Calibri"/>
            <w:color w:val="0000FF"/>
          </w:rPr>
          <w:t>N 79-ЗО</w:t>
        </w:r>
      </w:hyperlink>
      <w:r>
        <w:rPr>
          <w:rFonts w:cs="Calibri"/>
        </w:rPr>
        <w:t xml:space="preserve">, от 06.07.2010 </w:t>
      </w:r>
      <w:hyperlink r:id="rId107" w:history="1">
        <w:r>
          <w:rPr>
            <w:rFonts w:cs="Calibri"/>
            <w:color w:val="0000FF"/>
          </w:rPr>
          <w:t>N 51-ЗО</w:t>
        </w:r>
      </w:hyperlink>
      <w:r>
        <w:rPr>
          <w:rFonts w:cs="Calibri"/>
        </w:rPr>
        <w:t xml:space="preserve">, от 02.08.2011 </w:t>
      </w:r>
      <w:hyperlink r:id="rId108"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bookmarkStart w:id="7" w:name="Par307"/>
      <w:bookmarkEnd w:id="7"/>
      <w:r>
        <w:rPr>
          <w:rFonts w:cs="Calibri"/>
        </w:rPr>
        <w:t>Статья 7. Гарантии для Губернатора Тверской области, лица, замещавшего государственную должность Губернатора Тверской области, для лица, замещающего или замещавшего государственную должность</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09"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Для обеспечения правовой и социальной защищенности Губернатора Тверской области, лица, замещающего государственную должность, повышения мотивации эффективного исполнения им своих должностных обязанностей и в порядке компенсации ограничений, </w:t>
      </w:r>
      <w:r>
        <w:rPr>
          <w:rFonts w:cs="Calibri"/>
        </w:rPr>
        <w:lastRenderedPageBreak/>
        <w:t xml:space="preserve">установленных федеральным законодательством и </w:t>
      </w:r>
      <w:hyperlink r:id="rId110" w:history="1">
        <w:r>
          <w:rPr>
            <w:rFonts w:cs="Calibri"/>
            <w:color w:val="0000FF"/>
          </w:rPr>
          <w:t>Уставом</w:t>
        </w:r>
      </w:hyperlink>
      <w:r>
        <w:rPr>
          <w:rFonts w:cs="Calibri"/>
        </w:rPr>
        <w:t xml:space="preserve"> Тверской области Губернатору Тверской области, лицу, замещающему государственную должность, гарантируются:</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11" w:history="1">
        <w:r>
          <w:rPr>
            <w:rFonts w:cs="Calibri"/>
            <w:color w:val="0000FF"/>
          </w:rPr>
          <w:t>N 51-ЗО</w:t>
        </w:r>
      </w:hyperlink>
      <w:r>
        <w:rPr>
          <w:rFonts w:cs="Calibri"/>
        </w:rPr>
        <w:t xml:space="preserve">, от 02.08.2011 </w:t>
      </w:r>
      <w:hyperlink r:id="rId112" w:history="1">
        <w:r>
          <w:rPr>
            <w:rFonts w:cs="Calibri"/>
            <w:color w:val="0000FF"/>
          </w:rPr>
          <w:t>N 45-ЗО</w:t>
        </w:r>
      </w:hyperlink>
      <w:r>
        <w:rPr>
          <w:rFonts w:cs="Calibri"/>
        </w:rPr>
        <w:t xml:space="preserve">, от 07.12.2011 </w:t>
      </w:r>
      <w:hyperlink r:id="rId113" w:history="1">
        <w:r>
          <w:rPr>
            <w:rFonts w:cs="Calibri"/>
            <w:color w:val="0000FF"/>
          </w:rPr>
          <w:t>N 80-ЗО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право на своевременное и в полном объеме получение денежного содержания;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дополнительное медицинское страхование, в том числе после выхода на пенсию;</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возмещение расходов, связанных со служебными командировками. Порядок и условия командирования устанавливаются нормативными правовыми актами соответствующего государственного органа;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возмещение расходов, связанных с переездом в другую местность при избрании (назначении) на государственную должность. Порядок и условия возмещения устанавливаются нормативными правовыми актами соответствующего государственного органа;</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14" w:history="1">
        <w:r>
          <w:rPr>
            <w:rFonts w:cs="Calibri"/>
            <w:color w:val="0000FF"/>
          </w:rPr>
          <w:t>Закона</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транспортное обслуживание, обеспечиваемое в связи с исполнением должностных обязанностей,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нормативными правовыми актами соответствующего государственного органа;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профессиональная переподготовка, повышение квалификации и стажировка с сохранением на этот период замещаемой должности;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единовременная субсидия на приобретение жилого помещения один раз за весь период замещения государственной должности в порядке и на условиях, определяемых для государственных гражданских служащих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10.03.2010 </w:t>
      </w:r>
      <w:hyperlink r:id="rId115" w:history="1">
        <w:r>
          <w:rPr>
            <w:rFonts w:cs="Calibri"/>
            <w:color w:val="0000FF"/>
          </w:rPr>
          <w:t>N 17-ЗО</w:t>
        </w:r>
      </w:hyperlink>
      <w:r>
        <w:rPr>
          <w:rFonts w:cs="Calibri"/>
        </w:rPr>
        <w:t xml:space="preserve">, от 06.07.2010 </w:t>
      </w:r>
      <w:hyperlink r:id="rId116" w:history="1">
        <w:r>
          <w:rPr>
            <w:rFonts w:cs="Calibri"/>
            <w:color w:val="0000FF"/>
          </w:rPr>
          <w:t>N 51-ЗО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8-1) предоставление служебного жилого помещения в порядке, определяемом Правительством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17"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Губернатору Тверской области, лицу, замещающему государственную должность до предоставления в установленном порядке служебного жилого помещения, выплачивается компенсация расходов по найму (поднайму) жилого помещения. Размер и порядок выплаты компенсации расходов по найму (поднайму) жилого помещения определяются Правительством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18" w:history="1">
        <w:r>
          <w:rPr>
            <w:rFonts w:cs="Calibri"/>
            <w:color w:val="0000FF"/>
          </w:rPr>
          <w:t>N 51-ЗО</w:t>
        </w:r>
      </w:hyperlink>
      <w:r>
        <w:rPr>
          <w:rFonts w:cs="Calibri"/>
        </w:rPr>
        <w:t xml:space="preserve">, от 02.08.2011 </w:t>
      </w:r>
      <w:hyperlink r:id="rId119"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8-1 в ред. </w:t>
      </w:r>
      <w:hyperlink r:id="rId120" w:history="1">
        <w:r>
          <w:rPr>
            <w:rFonts w:cs="Calibri"/>
            <w:color w:val="0000FF"/>
          </w:rPr>
          <w:t>Закона</w:t>
        </w:r>
      </w:hyperlink>
      <w:r>
        <w:rPr>
          <w:rFonts w:cs="Calibri"/>
        </w:rPr>
        <w:t xml:space="preserve"> Тверской области от 10.03.2010 N 17-ЗО)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8-2) Губернатору Тверской области, лицу, замещающему государственную должность, за счет средств, предусмотренных областным бюджетом Тверской области на соответствующий финансовый год, осуществляется единовременная ежегодная денежная выплата на лечение и отдых.</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21" w:history="1">
        <w:r>
          <w:rPr>
            <w:rFonts w:cs="Calibri"/>
            <w:color w:val="0000FF"/>
          </w:rPr>
          <w:t>N 51-ЗО</w:t>
        </w:r>
      </w:hyperlink>
      <w:r>
        <w:rPr>
          <w:rFonts w:cs="Calibri"/>
        </w:rPr>
        <w:t xml:space="preserve">, от 02.08.2011 </w:t>
      </w:r>
      <w:hyperlink r:id="rId122"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Правительством Тверской области утверждается порядок осуществления денежной выплаты, установленной настоящим пунктом, и ежегодно определяется ее размер.</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23" w:history="1">
        <w:r>
          <w:rPr>
            <w:rFonts w:cs="Calibri"/>
            <w:color w:val="0000FF"/>
          </w:rPr>
          <w:t>Закона</w:t>
        </w:r>
      </w:hyperlink>
      <w:r>
        <w:rPr>
          <w:rFonts w:cs="Calibri"/>
        </w:rPr>
        <w:t xml:space="preserve"> Тверской области от 09.10.2012 N 85-ЗО)</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8-2 введен </w:t>
      </w:r>
      <w:hyperlink r:id="rId124" w:history="1">
        <w:r>
          <w:rPr>
            <w:rFonts w:cs="Calibri"/>
            <w:color w:val="0000FF"/>
          </w:rPr>
          <w:t>Законом</w:t>
        </w:r>
      </w:hyperlink>
      <w:r>
        <w:rPr>
          <w:rFonts w:cs="Calibri"/>
        </w:rPr>
        <w:t xml:space="preserve"> Тверской области от 28.12.2006 N 143-ЗО)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8-3) Губернатору Тверской области, лицу, замещающему государственную должность, гарантируется ежегодное медицинское обследование (диспансеризация), направленное на раннее выявление и профилактику заболеваний.</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25" w:history="1">
        <w:r>
          <w:rPr>
            <w:rFonts w:cs="Calibri"/>
            <w:color w:val="0000FF"/>
          </w:rPr>
          <w:t>N 51-ЗО</w:t>
        </w:r>
      </w:hyperlink>
      <w:r>
        <w:rPr>
          <w:rFonts w:cs="Calibri"/>
        </w:rPr>
        <w:t xml:space="preserve">, от 02.08.2011 </w:t>
      </w:r>
      <w:hyperlink r:id="rId126"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Порядок и условия прохождения медицинского обследования (диспансеризации) определяются Правительством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27"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8-3 введен </w:t>
      </w:r>
      <w:hyperlink r:id="rId128" w:history="1">
        <w:r>
          <w:rPr>
            <w:rFonts w:cs="Calibri"/>
            <w:color w:val="0000FF"/>
          </w:rPr>
          <w:t>Законом</w:t>
        </w:r>
      </w:hyperlink>
      <w:r>
        <w:rPr>
          <w:rFonts w:cs="Calibri"/>
        </w:rPr>
        <w:t xml:space="preserve"> Тверской области от 28.12.2006 N 143-ЗО)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9) пенсионное обеспечение в порядке и на условиях, установленных федеральным </w:t>
      </w:r>
      <w:r>
        <w:rPr>
          <w:rFonts w:cs="Calibri"/>
        </w:rPr>
        <w:lastRenderedPageBreak/>
        <w:t>законодательством и настоящим Законом;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10) иные дополнительные государственные гарантии, перечень которых устанавливается Правительством Тверской области. Правительством Тверской области утверждается порядок осуществления выплат по данным дополнительным государственным гарантиям и ежегодно определяется их размер.</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10 в ред. </w:t>
      </w:r>
      <w:hyperlink r:id="rId129" w:history="1">
        <w:r>
          <w:rPr>
            <w:rFonts w:cs="Calibri"/>
            <w:color w:val="0000FF"/>
          </w:rPr>
          <w:t>Закона</w:t>
        </w:r>
      </w:hyperlink>
      <w:r>
        <w:rPr>
          <w:rFonts w:cs="Calibri"/>
        </w:rPr>
        <w:t xml:space="preserve"> Тверской области от 09.10.2012 N 85-ЗО)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Часть вторая утратила силу. - </w:t>
      </w:r>
      <w:hyperlink r:id="rId130" w:history="1">
        <w:r>
          <w:rPr>
            <w:rFonts w:cs="Calibri"/>
            <w:color w:val="0000FF"/>
          </w:rPr>
          <w:t>Закон</w:t>
        </w:r>
      </w:hyperlink>
      <w:r>
        <w:rPr>
          <w:rFonts w:cs="Calibri"/>
        </w:rPr>
        <w:t xml:space="preserve"> Тверской области от 09.10.2012 N 85-ЗО.</w:t>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Изменения, внесенные в часть третью статьи 7 </w:t>
      </w:r>
      <w:hyperlink r:id="rId131" w:history="1">
        <w:r>
          <w:rPr>
            <w:rFonts w:cs="Calibri"/>
            <w:color w:val="0000FF"/>
          </w:rPr>
          <w:t>Законом</w:t>
        </w:r>
      </w:hyperlink>
      <w:r>
        <w:rPr>
          <w:rFonts w:cs="Calibri"/>
        </w:rPr>
        <w:t xml:space="preserve"> Тверской области от 01.06.2011 N 30-ЗО, не распространяется на лиц, полномочия которых прекращены до дня вступления в силу данного </w:t>
      </w:r>
      <w:hyperlink r:id="rId132" w:history="1">
        <w:r>
          <w:rPr>
            <w:rFonts w:cs="Calibri"/>
            <w:color w:val="0000FF"/>
          </w:rPr>
          <w:t>Закона</w:t>
        </w:r>
      </w:hyperlink>
      <w:r>
        <w:rPr>
          <w:rFonts w:cs="Calibri"/>
        </w:rPr>
        <w:t>.</w:t>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Лицу, замещавшему государственную должность Губернатора Тверской области, государственную должность, в случае освобождения от занимаемой должности (за исключением случаев увольнения по собственному желанию, освобождения от должности по приговору суда либо за ненадлежащее исполнение должностных обязанностей, за коррупционные правонарушения) осуществляется единовременная выплата за счет областного бюджета Тверской области в размере трех денежных содержаний. Единовременная выплата не производится лицам, указанным в </w:t>
      </w:r>
      <w:hyperlink w:anchor="Par368" w:history="1">
        <w:r>
          <w:rPr>
            <w:rFonts w:cs="Calibri"/>
            <w:color w:val="0000FF"/>
          </w:rPr>
          <w:t>части 1 статьи 8</w:t>
        </w:r>
      </w:hyperlink>
      <w:r>
        <w:rPr>
          <w:rFonts w:cs="Calibri"/>
        </w:rPr>
        <w:t xml:space="preserve"> настоящего Закона.</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33" w:history="1">
        <w:r>
          <w:rPr>
            <w:rFonts w:cs="Calibri"/>
            <w:color w:val="0000FF"/>
          </w:rPr>
          <w:t>N 51-ЗО</w:t>
        </w:r>
      </w:hyperlink>
      <w:r>
        <w:rPr>
          <w:rFonts w:cs="Calibri"/>
        </w:rPr>
        <w:t xml:space="preserve">, от 01.06.2011 </w:t>
      </w:r>
      <w:hyperlink r:id="rId134" w:history="1">
        <w:r>
          <w:rPr>
            <w:rFonts w:cs="Calibri"/>
            <w:color w:val="0000FF"/>
          </w:rPr>
          <w:t>N 30-ЗО</w:t>
        </w:r>
      </w:hyperlink>
      <w:r>
        <w:rPr>
          <w:rFonts w:cs="Calibri"/>
        </w:rPr>
        <w:t xml:space="preserve">, от 02.08.2011 </w:t>
      </w:r>
      <w:hyperlink r:id="rId135" w:history="1">
        <w:r>
          <w:rPr>
            <w:rFonts w:cs="Calibri"/>
            <w:color w:val="0000FF"/>
          </w:rPr>
          <w:t>N 45-ЗО</w:t>
        </w:r>
      </w:hyperlink>
      <w:r>
        <w:rPr>
          <w:rFonts w:cs="Calibri"/>
        </w:rPr>
        <w:t xml:space="preserve">, от 21.03.2012 </w:t>
      </w:r>
      <w:hyperlink r:id="rId136" w:history="1">
        <w:r>
          <w:rPr>
            <w:rFonts w:cs="Calibri"/>
            <w:color w:val="0000FF"/>
          </w:rPr>
          <w:t>N 11-ЗО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8. Социальное обеспечение лица, замещавшего государственную должность Губернатора Тверской области, государственную должность</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28.12.2006 </w:t>
      </w:r>
      <w:hyperlink r:id="rId137" w:history="1">
        <w:r>
          <w:rPr>
            <w:rFonts w:cs="Calibri"/>
            <w:color w:val="0000FF"/>
          </w:rPr>
          <w:t>N 144-ЗО</w:t>
        </w:r>
      </w:hyperlink>
      <w:r>
        <w:rPr>
          <w:rFonts w:cs="Calibri"/>
        </w:rPr>
        <w:t xml:space="preserve">, от 06.07.2010 </w:t>
      </w:r>
      <w:hyperlink r:id="rId138" w:history="1">
        <w:r>
          <w:rPr>
            <w:rFonts w:cs="Calibri"/>
            <w:color w:val="0000FF"/>
          </w:rPr>
          <w:t>N 51-ЗО</w:t>
        </w:r>
      </w:hyperlink>
      <w:r>
        <w:rPr>
          <w:rFonts w:cs="Calibri"/>
        </w:rPr>
        <w:t xml:space="preserve">, от 02.08.2011 </w:t>
      </w:r>
      <w:hyperlink r:id="rId139"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Изменения, внесенные в часть первую статьи 8 </w:t>
      </w:r>
      <w:hyperlink r:id="rId140" w:history="1">
        <w:r>
          <w:rPr>
            <w:rFonts w:cs="Calibri"/>
            <w:color w:val="0000FF"/>
          </w:rPr>
          <w:t>Законом</w:t>
        </w:r>
      </w:hyperlink>
      <w:r>
        <w:rPr>
          <w:rFonts w:cs="Calibri"/>
        </w:rPr>
        <w:t xml:space="preserve"> Тверской области от 01.06.2011 N 30-ЗО, не распространяется на лиц, полномочия которых прекращены до дня вступления в силу данного </w:t>
      </w:r>
      <w:hyperlink r:id="rId141" w:history="1">
        <w:r>
          <w:rPr>
            <w:rFonts w:cs="Calibri"/>
            <w:color w:val="0000FF"/>
          </w:rPr>
          <w:t>Закона</w:t>
        </w:r>
      </w:hyperlink>
      <w:r>
        <w:rPr>
          <w:rFonts w:cs="Calibri"/>
        </w:rPr>
        <w:t>.</w:t>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bookmarkStart w:id="8" w:name="Par368"/>
      <w:bookmarkEnd w:id="8"/>
      <w:r>
        <w:rPr>
          <w:rFonts w:cs="Calibri"/>
        </w:rPr>
        <w:t>Лицу, замещавшему государственную должность Губернатора Тверской области, государственную должность, при увольнении из органов государственной власти Тверской области, государственных органов Тверской области в связи с выходом на трудовую пенсию по старости (по инвалидности) выплачивается единовременное вознаграждение в размере 10 ежемесячных денежных вознаграждений. Единовременное вознаграждение не выплачивается, если указанным лицом ранее была получена выплата (поощрение) в связи с увольнением с государственной должности, государственной или муниципальной службы и выходом на трудовую пенсию по старости (инвалидности).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42" w:history="1">
        <w:r>
          <w:rPr>
            <w:rFonts w:cs="Calibri"/>
            <w:color w:val="0000FF"/>
          </w:rPr>
          <w:t>N 51-ЗО</w:t>
        </w:r>
      </w:hyperlink>
      <w:r>
        <w:rPr>
          <w:rFonts w:cs="Calibri"/>
        </w:rPr>
        <w:t xml:space="preserve">, от 01.06.2011 </w:t>
      </w:r>
      <w:hyperlink r:id="rId143" w:history="1">
        <w:r>
          <w:rPr>
            <w:rFonts w:cs="Calibri"/>
            <w:color w:val="0000FF"/>
          </w:rPr>
          <w:t>N 30-ЗО</w:t>
        </w:r>
      </w:hyperlink>
      <w:r>
        <w:rPr>
          <w:rFonts w:cs="Calibri"/>
        </w:rPr>
        <w:t xml:space="preserve">, от 02.08.2011 </w:t>
      </w:r>
      <w:hyperlink r:id="rId144" w:history="1">
        <w:r>
          <w:rPr>
            <w:rFonts w:cs="Calibri"/>
            <w:color w:val="0000FF"/>
          </w:rPr>
          <w:t>N 45-ЗО</w:t>
        </w:r>
      </w:hyperlink>
      <w:r>
        <w:rPr>
          <w:rFonts w:cs="Calibri"/>
        </w:rPr>
        <w:t>)</w:t>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Действие части 2 статьи 8 в части установления размера пенсии за выслугу лет в зависимости от продолжительности замещения государственной должности не распространяется на лиц, указанных в </w:t>
      </w:r>
      <w:hyperlink r:id="rId145" w:history="1">
        <w:r>
          <w:rPr>
            <w:rFonts w:cs="Calibri"/>
            <w:color w:val="0000FF"/>
          </w:rPr>
          <w:t>части 3 статьи 7</w:t>
        </w:r>
      </w:hyperlink>
      <w:r>
        <w:rPr>
          <w:rFonts w:cs="Calibri"/>
        </w:rPr>
        <w:t xml:space="preserve"> Закона Тверской области от 06.07.2010 N 51-ЗО.</w:t>
      </w: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Лицо, замещавшее государственную должность Губернатора Тверской области, государственную должность (за исключением гражданина, полномочия которого по данной должности были прекращены досрочно в случае вступления в законную силу обвинительного приговора суда либо в случае ненадлежащего исполнения должностных обязанностей), имеет право на пенсию за выслугу лет к трудовой пенсии по старости (инвалидности), назначенную в соответствии с федеральным законодательством. Пенсия за выслугу лет назначается при исполнении полномочий по государственной должности менее одного года в размере 45 процентов, от одного года до трех лет - 60 процентов, свыше трех лет - 75 процентов ежемесячного денежного содержания по государственной должности за вычетом страховой части трудовой пенсии по старости либо за вычетом трудовой пенсии по инвалидности, установленных в соответствии с Федеральным </w:t>
      </w:r>
      <w:hyperlink r:id="rId146" w:history="1">
        <w:r>
          <w:rPr>
            <w:rFonts w:cs="Calibri"/>
            <w:color w:val="0000FF"/>
          </w:rPr>
          <w:t>законом</w:t>
        </w:r>
      </w:hyperlink>
      <w:r>
        <w:rPr>
          <w:rFonts w:cs="Calibri"/>
        </w:rPr>
        <w:t xml:space="preserve"> "О трудовых пенсиях в Российской Федерации". В случае </w:t>
      </w:r>
      <w:r>
        <w:rPr>
          <w:rFonts w:cs="Calibri"/>
        </w:rPr>
        <w:lastRenderedPageBreak/>
        <w:t xml:space="preserve">замещения нескольких государственных должностей периоды их замещения суммируются. При этом размер пенсии за выслугу лет определяется (по их выбору) по государственной должности, замещавшейся на день достижения ими возраста, дающего право на трудовую пенсию по старости в соответствии с Федеральным </w:t>
      </w:r>
      <w:hyperlink r:id="rId147" w:history="1">
        <w:r>
          <w:rPr>
            <w:rFonts w:cs="Calibri"/>
            <w:color w:val="0000FF"/>
          </w:rPr>
          <w:t>законом</w:t>
        </w:r>
      </w:hyperlink>
      <w:r>
        <w:rPr>
          <w:rFonts w:cs="Calibri"/>
        </w:rPr>
        <w:t xml:space="preserve"> "О трудовых пенсиях в Российской Федерации", либо по последней государственной должности.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48" w:history="1">
        <w:r>
          <w:rPr>
            <w:rFonts w:cs="Calibri"/>
            <w:color w:val="0000FF"/>
          </w:rPr>
          <w:t>N 51-ЗО</w:t>
        </w:r>
      </w:hyperlink>
      <w:r>
        <w:rPr>
          <w:rFonts w:cs="Calibri"/>
        </w:rPr>
        <w:t xml:space="preserve">, от 02.08.2011 </w:t>
      </w:r>
      <w:hyperlink r:id="rId149"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Пенсия за выслугу лет лицам, избранным избирателями Тверской области на основе всеобщего равного и прямого избирательного права на должность Губернатора Тверской области и замещавшим эту должность в течение двух полных сроков полномочий подряд, назначается в размере 80 процентов ежемесячного денежного содержания Губернатора Тверской области за вычетом страховой части трудовой пенсии по старости либо за вычетом трудовой пенсии по инвалидности, установленных в соответствии с Федеральным </w:t>
      </w:r>
      <w:hyperlink r:id="rId150" w:history="1">
        <w:r>
          <w:rPr>
            <w:rFonts w:cs="Calibri"/>
            <w:color w:val="0000FF"/>
          </w:rPr>
          <w:t>законом</w:t>
        </w:r>
      </w:hyperlink>
      <w:r>
        <w:rPr>
          <w:rFonts w:cs="Calibri"/>
        </w:rPr>
        <w:t xml:space="preserve"> "О трудовых пенсиях в Российской Федерации". Для определения ежемесячного денежного содержания учитывается денежное содержание, состоящее из выплат, предусмотренных </w:t>
      </w:r>
      <w:hyperlink w:anchor="Par264" w:history="1">
        <w:r>
          <w:rPr>
            <w:rFonts w:cs="Calibri"/>
            <w:color w:val="0000FF"/>
          </w:rPr>
          <w:t>статьей 5</w:t>
        </w:r>
      </w:hyperlink>
      <w:r>
        <w:rPr>
          <w:rFonts w:cs="Calibri"/>
        </w:rPr>
        <w:t xml:space="preserve"> настоящего Закона, а также других выплат, предусмотренных законодательством.</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51" w:history="1">
        <w:r>
          <w:rPr>
            <w:rFonts w:cs="Calibri"/>
            <w:color w:val="0000FF"/>
          </w:rPr>
          <w:t>Закона</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Размер ежемесячного денежного содержания лица, замещавшего государственную должность, государственную должность Губернатора Тверской области (за исключением лица, избранного избирателями Тверской области на основе всеобщего равного и прямого избирательного права на должность Губернатора Тверской области и замещавшего эту должность в течение двух полных сроков полномочий подряд), исходя из которого исчисляется пенсия за выслугу лет, не должен превышать 2,8 размера ежемесячного денежного вознаграждения, установленного в соответствии со </w:t>
      </w:r>
      <w:hyperlink w:anchor="Par264" w:history="1">
        <w:r>
          <w:rPr>
            <w:rFonts w:cs="Calibri"/>
            <w:color w:val="0000FF"/>
          </w:rPr>
          <w:t>статьей 5</w:t>
        </w:r>
      </w:hyperlink>
      <w:r>
        <w:rPr>
          <w:rFonts w:cs="Calibri"/>
        </w:rPr>
        <w:t xml:space="preserve"> настоящего Закона.</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52" w:history="1">
        <w:r>
          <w:rPr>
            <w:rFonts w:cs="Calibri"/>
            <w:color w:val="0000FF"/>
          </w:rPr>
          <w:t>N 51-ЗО</w:t>
        </w:r>
      </w:hyperlink>
      <w:r>
        <w:rPr>
          <w:rFonts w:cs="Calibri"/>
        </w:rPr>
        <w:t xml:space="preserve">, от 02.08.2011 </w:t>
      </w:r>
      <w:hyperlink r:id="rId153"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При определении размера пенсии за выслугу лет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 размер доли страховой части трудовой пенсии по старости, исчисленной в соответствии с Федеральным </w:t>
      </w:r>
      <w:hyperlink r:id="rId154" w:history="1">
        <w:r>
          <w:rPr>
            <w:rFonts w:cs="Calibri"/>
            <w:color w:val="0000FF"/>
          </w:rPr>
          <w:t>законом</w:t>
        </w:r>
      </w:hyperlink>
      <w:r>
        <w:rPr>
          <w:rFonts w:cs="Calibri"/>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w:t>
      </w:r>
      <w:hyperlink r:id="rId155" w:history="1">
        <w:r>
          <w:rPr>
            <w:rFonts w:cs="Calibri"/>
            <w:color w:val="0000FF"/>
          </w:rPr>
          <w:t>пунктом 6 статьи 17</w:t>
        </w:r>
      </w:hyperlink>
      <w:r>
        <w:rPr>
          <w:rFonts w:cs="Calibri"/>
        </w:rPr>
        <w:t xml:space="preserve"> и </w:t>
      </w:r>
      <w:hyperlink r:id="rId156" w:history="1">
        <w:r>
          <w:rPr>
            <w:rFonts w:cs="Calibri"/>
            <w:color w:val="0000FF"/>
          </w:rPr>
          <w:t>статьей 17.1</w:t>
        </w:r>
      </w:hyperlink>
      <w:r>
        <w:rPr>
          <w:rFonts w:cs="Calibri"/>
        </w:rPr>
        <w:t xml:space="preserve"> указанного Федерального закона, а также суммы, полагающиеся в связи с валоризацией пенсионных прав в соответствии с Федеральным </w:t>
      </w:r>
      <w:hyperlink r:id="rId157" w:history="1">
        <w:r>
          <w:rPr>
            <w:rFonts w:cs="Calibri"/>
            <w:color w:val="0000FF"/>
          </w:rPr>
          <w:t>законом</w:t>
        </w:r>
      </w:hyperlink>
      <w:r>
        <w:rPr>
          <w:rFonts w:cs="Calibri"/>
        </w:rPr>
        <w:t xml:space="preserve"> "О трудовых пенсиях в Российской Федерации".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58" w:history="1">
        <w:r>
          <w:rPr>
            <w:rFonts w:cs="Calibri"/>
            <w:color w:val="0000FF"/>
          </w:rPr>
          <w:t>Закона</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Назначение и выплата пенсии за выслугу лет лицам, замещавшим государственную должность Губернатора Тверской области, государственные должности, приостановление, возобновление и прекращение ее выплаты, индексация пенсии за выслугу лет и перерасчет ее размера, а также финансирование осуществляются в порядке, предусмотренном для государственных гражданских служащих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введена </w:t>
      </w:r>
      <w:hyperlink r:id="rId159" w:history="1">
        <w:r>
          <w:rPr>
            <w:rFonts w:cs="Calibri"/>
            <w:color w:val="0000FF"/>
          </w:rPr>
          <w:t>Законом</w:t>
        </w:r>
      </w:hyperlink>
      <w:r>
        <w:rPr>
          <w:rFonts w:cs="Calibri"/>
        </w:rPr>
        <w:t xml:space="preserve"> Тверской области от 06.07.2010 N 51-ЗО; в ред. </w:t>
      </w:r>
      <w:hyperlink r:id="rId160"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Пенсия за выслугу лет не назначается лицу, замещавшему государственную должность Губернатора Тверской области, государственную должность, которому в соответствии с федеральным законодательством назначено ежемесячное пожизненное содержание или установлены дополнительное пожизненное ежемесячное материальное обеспечение или пенсия за выслугу лет либо в соответствии с законодательством иных субъектов Российской Федерации или муниципальными правовыми актами назначена пенсия за выслугу лет.</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введена </w:t>
      </w:r>
      <w:hyperlink r:id="rId161" w:history="1">
        <w:r>
          <w:rPr>
            <w:rFonts w:cs="Calibri"/>
            <w:color w:val="0000FF"/>
          </w:rPr>
          <w:t>Законом</w:t>
        </w:r>
      </w:hyperlink>
      <w:r>
        <w:rPr>
          <w:rFonts w:cs="Calibri"/>
        </w:rPr>
        <w:t xml:space="preserve"> Тверской области от 06.07.2010 N 51-ЗО; в ред. </w:t>
      </w:r>
      <w:hyperlink r:id="rId162"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Помимо гарантий, предусмотренных </w:t>
      </w:r>
      <w:hyperlink w:anchor="Par307" w:history="1">
        <w:r>
          <w:rPr>
            <w:rFonts w:cs="Calibri"/>
            <w:color w:val="0000FF"/>
          </w:rPr>
          <w:t>статьей 7</w:t>
        </w:r>
      </w:hyperlink>
      <w:r>
        <w:rPr>
          <w:rFonts w:cs="Calibri"/>
        </w:rPr>
        <w:t xml:space="preserve"> настоящего Закона и настоящей статьей, лицам, избранным избирателями Тверской области на основе всеобщего равного и прямого избирательного права на должность Губернатора Тверской области и замещавшим эту должность в течение двух полных сроков полномочий подряд, в случае освобождения от занимаемой должности в связи с истечением срока полномочий (за исключением гражданина, полномочия которого были прекращены досрочно в случае вступления в законную силу обвинительного приговора суда либо в случае ненадлежащего исполнения должностных обязанностей) гарантируется:</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63" w:history="1">
        <w:r>
          <w:rPr>
            <w:rFonts w:cs="Calibri"/>
            <w:color w:val="0000FF"/>
          </w:rPr>
          <w:t>Закона</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дополнительное медицинское страхование в порядке, определенном Правительством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64"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транспортное обслуживание в пределах Тверской области в порядке, определенном Правительством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65"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денежная компенсация санаторно-курортного лечения один раз в год в оздоровительных учреждениях и организациях Тверской области в порядке, определенном Правительством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66"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(часть седьмая введена </w:t>
      </w:r>
      <w:hyperlink r:id="rId167" w:history="1">
        <w:r>
          <w:rPr>
            <w:rFonts w:cs="Calibri"/>
            <w:color w:val="0000FF"/>
          </w:rPr>
          <w:t>Законом</w:t>
        </w:r>
      </w:hyperlink>
      <w:r>
        <w:rPr>
          <w:rFonts w:cs="Calibri"/>
        </w:rPr>
        <w:t xml:space="preserve"> Тверской области от 28.12.2006 N 144-ЗО)</w:t>
      </w:r>
    </w:p>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8-1. Гарантии для членов семьи лица, замещающего (замещавшего) государственную должность Губернатора Тверской области, государственную должность</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68" w:history="1">
        <w:r>
          <w:rPr>
            <w:rFonts w:cs="Calibri"/>
            <w:color w:val="0000FF"/>
          </w:rPr>
          <w:t>N 51-ЗО</w:t>
        </w:r>
      </w:hyperlink>
      <w:r>
        <w:rPr>
          <w:rFonts w:cs="Calibri"/>
        </w:rPr>
        <w:t xml:space="preserve">, от 02.08.2011 </w:t>
      </w:r>
      <w:hyperlink r:id="rId169"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(введена </w:t>
      </w:r>
      <w:hyperlink r:id="rId170" w:history="1">
        <w:r>
          <w:rPr>
            <w:rFonts w:cs="Calibri"/>
            <w:color w:val="0000FF"/>
          </w:rPr>
          <w:t>Законом</w:t>
        </w:r>
      </w:hyperlink>
      <w:r>
        <w:rPr>
          <w:rFonts w:cs="Calibri"/>
        </w:rPr>
        <w:t xml:space="preserve"> Тверской области от 26.12.2005 N 168-ЗО)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случае смерти лица, замещающего государственную должность Губернатора Тверской области, государственную должность, нетрудоспособным членам его семьи, которым назначена трудовая пенсия по случаю потери кормильца, устанавливается ежемесячная доплата к указанной пенсии в размере 3000 рублей на каждого члена семьи, получающего указанную трудовую пенсию.</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71" w:history="1">
        <w:r>
          <w:rPr>
            <w:rFonts w:cs="Calibri"/>
            <w:color w:val="0000FF"/>
          </w:rPr>
          <w:t>N 51-ЗО</w:t>
        </w:r>
      </w:hyperlink>
      <w:r>
        <w:rPr>
          <w:rFonts w:cs="Calibri"/>
        </w:rPr>
        <w:t xml:space="preserve">, от 02.08.2011 </w:t>
      </w:r>
      <w:hyperlink r:id="rId172"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Порядок выплаты ежемесячной доплаты к трудовой пенсии по случаю потери кормильца нетрудоспособным членам семьи лица, замещавшего государственную должность Губернатора Тверской области, государственную должность, в случае его смерти определяется постановлением Правительства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06.07.2010 </w:t>
      </w:r>
      <w:hyperlink r:id="rId173" w:history="1">
        <w:r>
          <w:rPr>
            <w:rFonts w:cs="Calibri"/>
            <w:color w:val="0000FF"/>
          </w:rPr>
          <w:t>N 51-ЗО</w:t>
        </w:r>
      </w:hyperlink>
      <w:r>
        <w:rPr>
          <w:rFonts w:cs="Calibri"/>
        </w:rPr>
        <w:t xml:space="preserve">, от 02.08.2011 </w:t>
      </w:r>
      <w:hyperlink r:id="rId174" w:history="1">
        <w:r>
          <w:rPr>
            <w:rFonts w:cs="Calibri"/>
            <w:color w:val="0000FF"/>
          </w:rPr>
          <w:t>N 45-ЗО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1"/>
        <w:rPr>
          <w:rFonts w:cs="Calibri"/>
        </w:rPr>
      </w:pPr>
      <w:r>
        <w:rPr>
          <w:rFonts w:cs="Calibri"/>
        </w:rPr>
        <w:t>Статья 9. Вступление в силу настоящего Закона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Настоящий Закон вступает в силу со дня его официального опубликования.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Часть вторая утратила силу. - </w:t>
      </w:r>
      <w:hyperlink r:id="rId175" w:history="1">
        <w:r>
          <w:rPr>
            <w:rFonts w:cs="Calibri"/>
            <w:color w:val="0000FF"/>
          </w:rPr>
          <w:t>Закон</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Со дня вступления в силу настоящего Закона признать утратившими силу:</w:t>
      </w:r>
    </w:p>
    <w:p w:rsidR="00564F88" w:rsidRDefault="00E12DAC" w:rsidP="00564F88">
      <w:pPr>
        <w:widowControl w:val="0"/>
        <w:autoSpaceDE w:val="0"/>
        <w:autoSpaceDN w:val="0"/>
        <w:adjustRightInd w:val="0"/>
        <w:spacing w:after="0" w:line="240" w:lineRule="auto"/>
        <w:ind w:firstLine="540"/>
        <w:jc w:val="both"/>
        <w:rPr>
          <w:rFonts w:cs="Calibri"/>
        </w:rPr>
      </w:pPr>
      <w:hyperlink r:id="rId176" w:history="1">
        <w:r w:rsidR="00564F88">
          <w:rPr>
            <w:rFonts w:cs="Calibri"/>
            <w:color w:val="0000FF"/>
          </w:rPr>
          <w:t>Закон</w:t>
        </w:r>
      </w:hyperlink>
      <w:r w:rsidR="00564F88">
        <w:rPr>
          <w:rFonts w:cs="Calibri"/>
        </w:rPr>
        <w:t xml:space="preserve"> Тверской области от 25.07.1996 N 36 "О статусе и социальных гарантиях лиц, замещающих государственные должности Тверской области (государственные должности категории "А")";</w:t>
      </w:r>
    </w:p>
    <w:p w:rsidR="00564F88" w:rsidRDefault="00E12DAC" w:rsidP="00564F88">
      <w:pPr>
        <w:widowControl w:val="0"/>
        <w:autoSpaceDE w:val="0"/>
        <w:autoSpaceDN w:val="0"/>
        <w:adjustRightInd w:val="0"/>
        <w:spacing w:after="0" w:line="240" w:lineRule="auto"/>
        <w:ind w:firstLine="540"/>
        <w:jc w:val="both"/>
        <w:rPr>
          <w:rFonts w:cs="Calibri"/>
        </w:rPr>
      </w:pPr>
      <w:hyperlink r:id="rId177" w:history="1">
        <w:r w:rsidR="00564F88">
          <w:rPr>
            <w:rFonts w:cs="Calibri"/>
            <w:color w:val="0000FF"/>
          </w:rPr>
          <w:t>статью 1</w:t>
        </w:r>
      </w:hyperlink>
      <w:r w:rsidR="00564F88">
        <w:rPr>
          <w:rFonts w:cs="Calibri"/>
        </w:rPr>
        <w:t xml:space="preserve"> Закона Тверской области от 10.02.2004 N 10-ЗО "О внесении изменений и дополнений в отдельные законы Тверской области";</w:t>
      </w:r>
    </w:p>
    <w:p w:rsidR="00564F88" w:rsidRDefault="00E12DAC" w:rsidP="00564F88">
      <w:pPr>
        <w:widowControl w:val="0"/>
        <w:autoSpaceDE w:val="0"/>
        <w:autoSpaceDN w:val="0"/>
        <w:adjustRightInd w:val="0"/>
        <w:spacing w:after="0" w:line="240" w:lineRule="auto"/>
        <w:ind w:firstLine="540"/>
        <w:jc w:val="both"/>
        <w:rPr>
          <w:rFonts w:cs="Calibri"/>
        </w:rPr>
      </w:pPr>
      <w:hyperlink r:id="rId178" w:history="1">
        <w:r w:rsidR="00564F88">
          <w:rPr>
            <w:rFonts w:cs="Calibri"/>
            <w:color w:val="0000FF"/>
          </w:rPr>
          <w:t>Закон</w:t>
        </w:r>
      </w:hyperlink>
      <w:r w:rsidR="00564F88">
        <w:rPr>
          <w:rFonts w:cs="Calibri"/>
        </w:rPr>
        <w:t xml:space="preserve"> Тверской области от 06.05.2003 N 28-ЗО "О внесении дополнений в Закон Тверской области от 25 июля 1996 г. N 36 "О статусе и социальных гарантиях лиц, замещающих государственные должности Тверской области (государственные должности категории "А")";</w:t>
      </w:r>
    </w:p>
    <w:p w:rsidR="00564F88" w:rsidRDefault="00E12DAC" w:rsidP="00564F88">
      <w:pPr>
        <w:widowControl w:val="0"/>
        <w:autoSpaceDE w:val="0"/>
        <w:autoSpaceDN w:val="0"/>
        <w:adjustRightInd w:val="0"/>
        <w:spacing w:after="0" w:line="240" w:lineRule="auto"/>
        <w:ind w:firstLine="540"/>
        <w:jc w:val="both"/>
        <w:rPr>
          <w:rFonts w:cs="Calibri"/>
        </w:rPr>
      </w:pPr>
      <w:hyperlink r:id="rId179" w:history="1">
        <w:r w:rsidR="00564F88">
          <w:rPr>
            <w:rFonts w:cs="Calibri"/>
            <w:color w:val="0000FF"/>
          </w:rPr>
          <w:t>статью 3</w:t>
        </w:r>
      </w:hyperlink>
      <w:r w:rsidR="00564F88">
        <w:rPr>
          <w:rFonts w:cs="Calibri"/>
        </w:rPr>
        <w:t xml:space="preserve"> Закона Тверской области от 14.03.2003 N 14-ЗО "О внесении изменений и дополнений в отдельные законы Тверской области";</w:t>
      </w:r>
    </w:p>
    <w:p w:rsidR="00564F88" w:rsidRDefault="00E12DAC" w:rsidP="00564F88">
      <w:pPr>
        <w:widowControl w:val="0"/>
        <w:autoSpaceDE w:val="0"/>
        <w:autoSpaceDN w:val="0"/>
        <w:adjustRightInd w:val="0"/>
        <w:spacing w:after="0" w:line="240" w:lineRule="auto"/>
        <w:ind w:firstLine="540"/>
        <w:jc w:val="both"/>
        <w:rPr>
          <w:rFonts w:cs="Calibri"/>
        </w:rPr>
      </w:pPr>
      <w:hyperlink r:id="rId180" w:history="1">
        <w:r w:rsidR="00564F88">
          <w:rPr>
            <w:rFonts w:cs="Calibri"/>
            <w:color w:val="0000FF"/>
          </w:rPr>
          <w:t>Закон</w:t>
        </w:r>
      </w:hyperlink>
      <w:r w:rsidR="00564F88">
        <w:rPr>
          <w:rFonts w:cs="Calibri"/>
        </w:rPr>
        <w:t xml:space="preserve"> Тверской области от 28.06.2001 N 156-ОЗ-2 "О внесении изменений и дополнений в Закон Тверской области от 25.07.96 N 36 "О статусе и социальных гарантиях лиц, замещающих государственные должности Тверской области (государственные должности категории "А")";</w:t>
      </w:r>
    </w:p>
    <w:p w:rsidR="00564F88" w:rsidRDefault="00E12DAC" w:rsidP="00564F88">
      <w:pPr>
        <w:widowControl w:val="0"/>
        <w:autoSpaceDE w:val="0"/>
        <w:autoSpaceDN w:val="0"/>
        <w:adjustRightInd w:val="0"/>
        <w:spacing w:after="0" w:line="240" w:lineRule="auto"/>
        <w:ind w:firstLine="540"/>
        <w:jc w:val="both"/>
        <w:rPr>
          <w:rFonts w:cs="Calibri"/>
        </w:rPr>
      </w:pPr>
      <w:hyperlink r:id="rId181" w:history="1">
        <w:r w:rsidR="00564F88">
          <w:rPr>
            <w:rFonts w:cs="Calibri"/>
            <w:color w:val="0000FF"/>
          </w:rPr>
          <w:t>Закон</w:t>
        </w:r>
      </w:hyperlink>
      <w:r w:rsidR="00564F88">
        <w:rPr>
          <w:rFonts w:cs="Calibri"/>
        </w:rPr>
        <w:t xml:space="preserve"> Тверской области от 24.02.1998 N 3-ОЗ "О внесении изменения в Закон Тверской области от 25.07.96 N 36 "О статусе и социальных гарантиях лиц, замещающих государственные должности Тверской области (государственные должности категории "А")";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Абзацы 8 - 11 части 3 утратили силу. - </w:t>
      </w:r>
      <w:hyperlink r:id="rId182" w:history="1">
        <w:r>
          <w:rPr>
            <w:rFonts w:cs="Calibri"/>
            <w:color w:val="0000FF"/>
          </w:rPr>
          <w:t>Закон</w:t>
        </w:r>
      </w:hyperlink>
      <w:r>
        <w:rPr>
          <w:rFonts w:cs="Calibri"/>
        </w:rPr>
        <w:t xml:space="preserve"> Тверской области от 21.06.2005 N 90-ЗО.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rPr>
          <w:rFonts w:cs="Calibri"/>
        </w:rPr>
      </w:pPr>
      <w:r>
        <w:rPr>
          <w:rFonts w:cs="Calibri"/>
        </w:rPr>
        <w:t>Губернатор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Д.В.ЗЕЛЕНИН</w:t>
      </w:r>
    </w:p>
    <w:p w:rsidR="00564F88" w:rsidRDefault="00564F88" w:rsidP="00564F88">
      <w:pPr>
        <w:widowControl w:val="0"/>
        <w:autoSpaceDE w:val="0"/>
        <w:autoSpaceDN w:val="0"/>
        <w:adjustRightInd w:val="0"/>
        <w:spacing w:after="0" w:line="240" w:lineRule="auto"/>
        <w:rPr>
          <w:rFonts w:cs="Calibri"/>
        </w:rPr>
      </w:pPr>
      <w:r>
        <w:rPr>
          <w:rFonts w:cs="Calibri"/>
        </w:rPr>
        <w:t>Тверь</w:t>
      </w:r>
    </w:p>
    <w:p w:rsidR="00564F88" w:rsidRDefault="00564F88" w:rsidP="00564F88">
      <w:pPr>
        <w:widowControl w:val="0"/>
        <w:autoSpaceDE w:val="0"/>
        <w:autoSpaceDN w:val="0"/>
        <w:adjustRightInd w:val="0"/>
        <w:spacing w:after="0" w:line="240" w:lineRule="auto"/>
        <w:rPr>
          <w:rFonts w:cs="Calibri"/>
        </w:rPr>
      </w:pPr>
      <w:r>
        <w:rPr>
          <w:rFonts w:cs="Calibri"/>
        </w:rPr>
        <w:t>25 февраля 2005 года</w:t>
      </w:r>
    </w:p>
    <w:p w:rsidR="00564F88" w:rsidRDefault="00564F88" w:rsidP="00564F88">
      <w:pPr>
        <w:widowControl w:val="0"/>
        <w:autoSpaceDE w:val="0"/>
        <w:autoSpaceDN w:val="0"/>
        <w:adjustRightInd w:val="0"/>
        <w:spacing w:after="0" w:line="240" w:lineRule="auto"/>
        <w:rPr>
          <w:rFonts w:cs="Calibri"/>
        </w:rPr>
      </w:pPr>
      <w:r>
        <w:rPr>
          <w:rFonts w:cs="Calibri"/>
        </w:rPr>
        <w:t>N 16-ЗО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1</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rPr>
          <w:rFonts w:cs="Calibri"/>
        </w:rPr>
      </w:pPr>
      <w:bookmarkStart w:id="9" w:name="Par450"/>
      <w:bookmarkEnd w:id="9"/>
      <w:r>
        <w:rPr>
          <w:rFonts w:cs="Calibri"/>
        </w:rPr>
        <w:t>ПОЛОЖЕНИЕ</w:t>
      </w:r>
    </w:p>
    <w:p w:rsidR="00564F88" w:rsidRDefault="00564F88" w:rsidP="00564F88">
      <w:pPr>
        <w:widowControl w:val="0"/>
        <w:autoSpaceDE w:val="0"/>
        <w:autoSpaceDN w:val="0"/>
        <w:adjustRightInd w:val="0"/>
        <w:spacing w:after="0" w:line="240" w:lineRule="auto"/>
        <w:jc w:val="center"/>
        <w:rPr>
          <w:rFonts w:cs="Calibri"/>
        </w:rPr>
      </w:pPr>
      <w:r>
        <w:rPr>
          <w:rFonts w:cs="Calibri"/>
        </w:rPr>
        <w:t>о предоставлении гражданами, претендующими на замещение</w:t>
      </w:r>
    </w:p>
    <w:p w:rsidR="00564F88" w:rsidRDefault="00564F88" w:rsidP="00564F88">
      <w:pPr>
        <w:widowControl w:val="0"/>
        <w:autoSpaceDE w:val="0"/>
        <w:autoSpaceDN w:val="0"/>
        <w:adjustRightInd w:val="0"/>
        <w:spacing w:after="0" w:line="240" w:lineRule="auto"/>
        <w:jc w:val="center"/>
        <w:rPr>
          <w:rFonts w:cs="Calibri"/>
        </w:rPr>
      </w:pPr>
      <w:r>
        <w:rPr>
          <w:rFonts w:cs="Calibri"/>
        </w:rPr>
        <w:t>государственных должностей Тверской области, и лицами,</w:t>
      </w:r>
    </w:p>
    <w:p w:rsidR="00564F88" w:rsidRDefault="00564F88" w:rsidP="00564F88">
      <w:pPr>
        <w:widowControl w:val="0"/>
        <w:autoSpaceDE w:val="0"/>
        <w:autoSpaceDN w:val="0"/>
        <w:adjustRightInd w:val="0"/>
        <w:spacing w:after="0" w:line="240" w:lineRule="auto"/>
        <w:jc w:val="center"/>
        <w:rPr>
          <w:rFonts w:cs="Calibri"/>
        </w:rPr>
      </w:pPr>
      <w:r>
        <w:rPr>
          <w:rFonts w:cs="Calibri"/>
        </w:rPr>
        <w:t>замещающими государственные должности Тверской области,</w:t>
      </w:r>
    </w:p>
    <w:p w:rsidR="00564F88" w:rsidRDefault="00564F88" w:rsidP="00564F88">
      <w:pPr>
        <w:widowControl w:val="0"/>
        <w:autoSpaceDE w:val="0"/>
        <w:autoSpaceDN w:val="0"/>
        <w:adjustRightInd w:val="0"/>
        <w:spacing w:after="0" w:line="240" w:lineRule="auto"/>
        <w:jc w:val="center"/>
        <w:rPr>
          <w:rFonts w:cs="Calibri"/>
        </w:rPr>
      </w:pPr>
      <w:r>
        <w:rPr>
          <w:rFonts w:cs="Calibri"/>
        </w:rPr>
        <w:t>сведений о своих доходах, об имуществе и обязательствах</w:t>
      </w:r>
    </w:p>
    <w:p w:rsidR="00564F88" w:rsidRDefault="00564F88" w:rsidP="00564F88">
      <w:pPr>
        <w:widowControl w:val="0"/>
        <w:autoSpaceDE w:val="0"/>
        <w:autoSpaceDN w:val="0"/>
        <w:adjustRightInd w:val="0"/>
        <w:spacing w:after="0" w:line="240" w:lineRule="auto"/>
        <w:jc w:val="center"/>
        <w:rPr>
          <w:rFonts w:cs="Calibri"/>
        </w:rPr>
      </w:pPr>
      <w:r>
        <w:rPr>
          <w:rFonts w:cs="Calibri"/>
        </w:rPr>
        <w:t>имущественного характера, а также о доходах, об имуществе</w:t>
      </w:r>
    </w:p>
    <w:p w:rsidR="00564F88" w:rsidRDefault="00564F88" w:rsidP="00564F88">
      <w:pPr>
        <w:widowControl w:val="0"/>
        <w:autoSpaceDE w:val="0"/>
        <w:autoSpaceDN w:val="0"/>
        <w:adjustRightInd w:val="0"/>
        <w:spacing w:after="0" w:line="240" w:lineRule="auto"/>
        <w:jc w:val="center"/>
        <w:rPr>
          <w:rFonts w:cs="Calibri"/>
        </w:rPr>
      </w:pPr>
      <w:r>
        <w:rPr>
          <w:rFonts w:cs="Calibri"/>
        </w:rPr>
        <w:t>и обязательствах имущественного характера супруги</w:t>
      </w:r>
    </w:p>
    <w:p w:rsidR="00564F88" w:rsidRDefault="00564F88" w:rsidP="00564F88">
      <w:pPr>
        <w:widowControl w:val="0"/>
        <w:autoSpaceDE w:val="0"/>
        <w:autoSpaceDN w:val="0"/>
        <w:adjustRightInd w:val="0"/>
        <w:spacing w:after="0" w:line="240" w:lineRule="auto"/>
        <w:jc w:val="center"/>
        <w:rPr>
          <w:rFonts w:cs="Calibri"/>
        </w:rPr>
      </w:pPr>
      <w:r>
        <w:rPr>
          <w:rFonts w:cs="Calibri"/>
        </w:rPr>
        <w:t>(супруга) и несовершеннолетних детей</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(введено </w:t>
      </w:r>
      <w:hyperlink r:id="rId183" w:history="1">
        <w:r>
          <w:rPr>
            <w:rFonts w:cs="Calibri"/>
            <w:color w:val="0000FF"/>
          </w:rPr>
          <w:t>Законом</w:t>
        </w:r>
      </w:hyperlink>
      <w:r>
        <w:rPr>
          <w:rFonts w:cs="Calibri"/>
        </w:rPr>
        <w:t xml:space="preserve"> Тверской области от 25.12.2009 N 115-ЗО,</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 ред. Законов Тверской области от 06.07.2010 </w:t>
      </w:r>
      <w:hyperlink r:id="rId184" w:history="1">
        <w:r>
          <w:rPr>
            <w:rFonts w:cs="Calibri"/>
            <w:color w:val="0000FF"/>
          </w:rPr>
          <w:t>N 51-ЗО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02.08.2011 </w:t>
      </w:r>
      <w:hyperlink r:id="rId185" w:history="1">
        <w:r>
          <w:rPr>
            <w:rFonts w:cs="Calibri"/>
            <w:color w:val="0000FF"/>
          </w:rPr>
          <w:t>N 45-ЗО</w:t>
        </w:r>
      </w:hyperlink>
      <w:r>
        <w:rPr>
          <w:rFonts w:cs="Calibri"/>
        </w:rPr>
        <w:t xml:space="preserve">, от 07.12.2011 </w:t>
      </w:r>
      <w:hyperlink r:id="rId186" w:history="1">
        <w:r>
          <w:rPr>
            <w:rFonts w:cs="Calibri"/>
            <w:color w:val="0000FF"/>
          </w:rPr>
          <w:t>N 80-ЗО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06.06.2012 </w:t>
      </w:r>
      <w:hyperlink r:id="rId187" w:history="1">
        <w:r>
          <w:rPr>
            <w:rFonts w:cs="Calibri"/>
            <w:color w:val="0000FF"/>
          </w:rPr>
          <w:t>N 35-ЗО</w:t>
        </w:r>
      </w:hyperlink>
      <w:r>
        <w:rPr>
          <w:rFonts w:cs="Calibri"/>
        </w:rPr>
        <w:t xml:space="preserve">, от 10.06.2013 </w:t>
      </w:r>
      <w:hyperlink r:id="rId188" w:history="1">
        <w:r>
          <w:rPr>
            <w:rFonts w:cs="Calibri"/>
            <w:color w:val="0000FF"/>
          </w:rPr>
          <w:t>N 40-ЗО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 Настоящим Положением определяется порядок представления гражданами, претендующими на замещение государственных должностей Тверской области, и лицами, замещающими государственные должности Тверской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1.1. Сведения о доходах, об имуществе и обязательствах имущественного характера включают в себя в том числе сведения: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о счетах (вкладах) и наличных денежных средствах в иностранных банках, расположенных за пределами территории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о государственных ценных бумагах иностранных государств, облигациях и акциях иных иностранных эмитентов;</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о недвижимом имуществе, находящемся за пределами территории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 об обязательствах имущественного характера за пределами территории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Указанные сведения отражаются в соответствующих разделах Сведений о доходах, об имуществе и обязательствах имущественного характера.</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1.1 введен </w:t>
      </w:r>
      <w:hyperlink r:id="rId189" w:history="1">
        <w:r>
          <w:rPr>
            <w:rFonts w:cs="Calibri"/>
            <w:color w:val="0000FF"/>
          </w:rPr>
          <w:t>Законом</w:t>
        </w:r>
      </w:hyperlink>
      <w:r>
        <w:rPr>
          <w:rFonts w:cs="Calibri"/>
        </w:rPr>
        <w:t xml:space="preserve"> Тверской области от 10.06.2013 N 40-ЗО)</w:t>
      </w:r>
    </w:p>
    <w:p w:rsidR="00564F88" w:rsidRDefault="00564F88" w:rsidP="00564F88">
      <w:pPr>
        <w:widowControl w:val="0"/>
        <w:autoSpaceDE w:val="0"/>
        <w:autoSpaceDN w:val="0"/>
        <w:adjustRightInd w:val="0"/>
        <w:spacing w:after="0" w:line="240" w:lineRule="auto"/>
        <w:ind w:firstLine="540"/>
        <w:jc w:val="both"/>
        <w:rPr>
          <w:rFonts w:cs="Calibri"/>
        </w:rPr>
      </w:pPr>
      <w:bookmarkStart w:id="10" w:name="Par472"/>
      <w:bookmarkEnd w:id="10"/>
      <w:r>
        <w:rPr>
          <w:rFonts w:cs="Calibri"/>
        </w:rPr>
        <w:t xml:space="preserve">2. Сведения о доходах, об имуществе и обязательствах имущественного характера представляются по форме согласно </w:t>
      </w:r>
      <w:hyperlink w:anchor="Par522" w:history="1">
        <w:r>
          <w:rPr>
            <w:rFonts w:cs="Calibri"/>
            <w:color w:val="0000FF"/>
          </w:rPr>
          <w:t>приложениям 2</w:t>
        </w:r>
      </w:hyperlink>
      <w:r>
        <w:rPr>
          <w:rFonts w:cs="Calibri"/>
        </w:rPr>
        <w:t xml:space="preserve"> - </w:t>
      </w:r>
      <w:hyperlink w:anchor="Par1488" w:history="1">
        <w:r>
          <w:rPr>
            <w:rFonts w:cs="Calibri"/>
            <w:color w:val="0000FF"/>
          </w:rPr>
          <w:t>5</w:t>
        </w:r>
      </w:hyperlink>
      <w:r>
        <w:rPr>
          <w:rFonts w:cs="Calibri"/>
        </w:rPr>
        <w:t xml:space="preserve"> к Закону Тверской области "О статусе и социальных гарантиях лиц, замещающих государственные должности":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90" w:history="1">
        <w:r>
          <w:rPr>
            <w:rFonts w:cs="Calibri"/>
            <w:color w:val="0000FF"/>
          </w:rPr>
          <w:t>Закона</w:t>
        </w:r>
      </w:hyperlink>
      <w:r>
        <w:rPr>
          <w:rFonts w:cs="Calibri"/>
        </w:rPr>
        <w:t xml:space="preserve"> Тверской области от 06.07.2010 N 51-ЗО)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гражданами, претендующими на замещение государственных должностей Тверской области, - при наделении полномочиями по должности (назначении, избрании на должность);</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лицами, замещающими государственные должности Тверской области, - ежегодно, не позднее 1 апреля года, следующего за отчетным.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При наделении гражданина полномочиями по должности (назначении, избрании на должность) в период с 1 января по 1 апреля соответствующие сведения подаются в текущем году только при наделении полномочиями по должности (назначении, избрании на должность).</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3. Сведения о доходах, об имуществе и обязательствах имущественного характера представляются: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а) в Законодательное Собрание Тверской области - лицами, замещающими государственные должности Тверской области, указанные в </w:t>
      </w:r>
      <w:hyperlink w:anchor="Par1993" w:history="1">
        <w:r>
          <w:rPr>
            <w:rFonts w:cs="Calibri"/>
            <w:color w:val="0000FF"/>
          </w:rPr>
          <w:t>разделах III</w:t>
        </w:r>
      </w:hyperlink>
      <w:r>
        <w:rPr>
          <w:rFonts w:cs="Calibri"/>
        </w:rPr>
        <w:t xml:space="preserve"> и </w:t>
      </w:r>
      <w:hyperlink w:anchor="Par2017" w:history="1">
        <w:r>
          <w:rPr>
            <w:rFonts w:cs="Calibri"/>
            <w:color w:val="0000FF"/>
          </w:rPr>
          <w:t>V</w:t>
        </w:r>
      </w:hyperlink>
      <w:r>
        <w:rPr>
          <w:rFonts w:cs="Calibri"/>
        </w:rPr>
        <w:t xml:space="preserve"> Реестра государственных должностей Тверской области, а также гражданами, претендующими на замещение указанных в настоящем подпункте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91" w:history="1">
        <w:r>
          <w:rPr>
            <w:rFonts w:cs="Calibri"/>
            <w:color w:val="0000FF"/>
          </w:rPr>
          <w:t>Закона</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б) в Правительство Тверской области - лицами, замещающими государственные должности Тверской области, указанные в </w:t>
      </w:r>
      <w:hyperlink w:anchor="Par1960" w:history="1">
        <w:r>
          <w:rPr>
            <w:rFonts w:cs="Calibri"/>
            <w:color w:val="0000FF"/>
          </w:rPr>
          <w:t>разделе I</w:t>
        </w:r>
      </w:hyperlink>
      <w:r>
        <w:rPr>
          <w:rFonts w:cs="Calibri"/>
        </w:rPr>
        <w:t xml:space="preserve"> Реестра государственных должностей Тверской области, а также гражданами, претендующими на замещение указанных в настоящем подпункте государственных должностей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в избирательную комиссию Тверской области - лицами, замещающими государственные должности Тверской области, указанными в </w:t>
      </w:r>
      <w:hyperlink w:anchor="Par2005" w:history="1">
        <w:r>
          <w:rPr>
            <w:rFonts w:cs="Calibri"/>
            <w:color w:val="0000FF"/>
          </w:rPr>
          <w:t>разделе IV</w:t>
        </w:r>
      </w:hyperlink>
      <w:r>
        <w:rPr>
          <w:rFonts w:cs="Calibri"/>
        </w:rPr>
        <w:t xml:space="preserve"> Реестра государственных должностей Тверской области, а также гражданами, претендующими на замещение указанных в настоящем подпункте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3 в ред. </w:t>
      </w:r>
      <w:hyperlink r:id="rId192"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4. Гражданин, претендующий на замещение государственной должности Тверской области, представляет при наделении полномочиями по должности (назначении, избрании на должность):</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Тверской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Тверской области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Тверской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государственной должности Тверской области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Лицо, замещающее государственную должность Тверской области, представляет ежегодно: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В случае, если гражданин, претендующий на замещение государственной должности Тверской области, или лицо, замещающее государственную должность Тверской области,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Уточнение сведений гражданином, претендующим на замещение государственной должности Тверской области, допускается до наделения гражданина полномочиями по должности (назначении, избрании на должность).</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Лицо, замещающее государственную должность Тверской области, может представить уточненные сведения в течение трех месяцев после окончания срока, указанного в </w:t>
      </w:r>
      <w:hyperlink w:anchor="Par472" w:history="1">
        <w:r>
          <w:rPr>
            <w:rFonts w:cs="Calibri"/>
            <w:color w:val="0000FF"/>
          </w:rPr>
          <w:t>пункте 2</w:t>
        </w:r>
      </w:hyperlink>
      <w:r>
        <w:rPr>
          <w:rFonts w:cs="Calibri"/>
        </w:rPr>
        <w:t xml:space="preserve"> настоящего Положения.</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93" w:history="1">
        <w:r>
          <w:rPr>
            <w:rFonts w:cs="Calibri"/>
            <w:color w:val="0000FF"/>
          </w:rPr>
          <w:t>Закона</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В случае непредставления по объективным причинам лицом, замещающим государственную должность Тверской области,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комиссией, созданной Губернатором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8. 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государственных должностей Тверской области, и лицами, замещающими государственные должности Тверской области, относятся к информации ограниченного доступа, если федеральным законом они не отнесены к сведениям, составляющим государственную тайну.</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194" w:history="1">
        <w:r>
          <w:rPr>
            <w:rFonts w:cs="Calibri"/>
            <w:color w:val="0000FF"/>
          </w:rPr>
          <w:t>Закона</w:t>
        </w:r>
      </w:hyperlink>
      <w:r>
        <w:rPr>
          <w:rFonts w:cs="Calibri"/>
        </w:rPr>
        <w:t xml:space="preserve"> Тверской области от 07.12.2011 N 80-ЗО)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2</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r>
        <w:rPr>
          <w:rFonts w:cs="Calibri"/>
        </w:rPr>
        <w:t xml:space="preserve">(в ред. </w:t>
      </w:r>
      <w:hyperlink r:id="rId195" w:history="1">
        <w:r>
          <w:rPr>
            <w:rFonts w:cs="Calibri"/>
            <w:color w:val="0000FF"/>
          </w:rPr>
          <w:t>Закона</w:t>
        </w:r>
      </w:hyperlink>
      <w:r>
        <w:rPr>
          <w:rFonts w:cs="Calibri"/>
        </w:rPr>
        <w:t xml:space="preserve">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06.07.2010 N 51-ЗО)</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(введены </w:t>
      </w:r>
      <w:hyperlink r:id="rId196" w:history="1">
        <w:r>
          <w:rPr>
            <w:rFonts w:cs="Calibri"/>
            <w:color w:val="0000FF"/>
          </w:rPr>
          <w:t>Законом</w:t>
        </w:r>
      </w:hyperlink>
      <w:r>
        <w:rPr>
          <w:rFonts w:cs="Calibri"/>
        </w:rPr>
        <w:t xml:space="preserve"> Тверской области от 25.12.2009 N 115-ЗО)</w:t>
      </w:r>
    </w:p>
    <w:p w:rsidR="00564F88" w:rsidRDefault="00564F88" w:rsidP="00564F88">
      <w:pPr>
        <w:widowControl w:val="0"/>
        <w:autoSpaceDE w:val="0"/>
        <w:autoSpaceDN w:val="0"/>
        <w:adjustRightInd w:val="0"/>
        <w:spacing w:after="0" w:line="240" w:lineRule="auto"/>
        <w:jc w:val="right"/>
        <w:rPr>
          <w:rFonts w:cs="Calibri"/>
        </w:rPr>
      </w:pPr>
    </w:p>
    <w:p w:rsidR="00564F88" w:rsidRDefault="00564F88" w:rsidP="00564F88">
      <w:pPr>
        <w:pStyle w:val="ConsPlusNonformat"/>
      </w:pPr>
      <w:r>
        <w:t xml:space="preserve">    В _____________________________________________________________________</w:t>
      </w:r>
    </w:p>
    <w:p w:rsidR="00564F88" w:rsidRDefault="00564F88" w:rsidP="00564F88">
      <w:pPr>
        <w:pStyle w:val="ConsPlusNonformat"/>
      </w:pPr>
      <w:r>
        <w:t xml:space="preserve">      (указывается наименование государственного органа Тверской области,</w:t>
      </w:r>
    </w:p>
    <w:p w:rsidR="00564F88" w:rsidRDefault="00564F88" w:rsidP="00564F88">
      <w:pPr>
        <w:pStyle w:val="ConsPlusNonformat"/>
      </w:pPr>
      <w:r>
        <w:t xml:space="preserve">                 органа государственной власти Тверской области)</w:t>
      </w:r>
    </w:p>
    <w:p w:rsidR="00564F88" w:rsidRDefault="00564F88" w:rsidP="00564F88">
      <w:pPr>
        <w:pStyle w:val="ConsPlusNonformat"/>
      </w:pPr>
    </w:p>
    <w:p w:rsidR="00564F88" w:rsidRDefault="00564F88" w:rsidP="00564F88">
      <w:pPr>
        <w:pStyle w:val="ConsPlusNonformat"/>
      </w:pPr>
      <w:bookmarkStart w:id="11" w:name="Par522"/>
      <w:bookmarkEnd w:id="11"/>
      <w:r>
        <w:t xml:space="preserve">                                    СВЕДЕНИЯ</w:t>
      </w:r>
    </w:p>
    <w:p w:rsidR="00564F88" w:rsidRDefault="00564F88" w:rsidP="00564F88">
      <w:pPr>
        <w:pStyle w:val="ConsPlusNonformat"/>
      </w:pPr>
      <w:r>
        <w:t xml:space="preserve">             о доходах, об имуществе и обязательствах имущественного</w:t>
      </w:r>
    </w:p>
    <w:p w:rsidR="00564F88" w:rsidRDefault="00564F88" w:rsidP="00564F88">
      <w:pPr>
        <w:pStyle w:val="ConsPlusNonformat"/>
      </w:pPr>
      <w:r>
        <w:t xml:space="preserve">                характера гражданина, претендующего на замещение</w:t>
      </w:r>
    </w:p>
    <w:p w:rsidR="00564F88" w:rsidRDefault="00564F88" w:rsidP="00564F88">
      <w:pPr>
        <w:pStyle w:val="ConsPlusNonformat"/>
      </w:pPr>
      <w:r>
        <w:t xml:space="preserve">                   государственной должности Тверской области</w:t>
      </w:r>
    </w:p>
    <w:p w:rsidR="00564F88" w:rsidRDefault="00564F88" w:rsidP="00564F88">
      <w:pPr>
        <w:pStyle w:val="ConsPlusNonformat"/>
      </w:pPr>
    </w:p>
    <w:p w:rsidR="00564F88" w:rsidRDefault="00564F88" w:rsidP="00564F88">
      <w:pPr>
        <w:pStyle w:val="ConsPlusNonformat"/>
      </w:pPr>
      <w:r>
        <w:t xml:space="preserve">    Я, 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(фамилия, имя, отчество, дата рождения)</w:t>
      </w: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(основное место работы или службы, занимаемая должность; в случае</w:t>
      </w:r>
    </w:p>
    <w:p w:rsidR="00564F88" w:rsidRDefault="00564F88" w:rsidP="00564F88">
      <w:pPr>
        <w:pStyle w:val="ConsPlusNonformat"/>
      </w:pPr>
      <w:r>
        <w:t xml:space="preserve">        отсутствия основного места работы или службы - род занятий)</w:t>
      </w:r>
    </w:p>
    <w:p w:rsidR="00564F88" w:rsidRDefault="00564F88" w:rsidP="00564F88">
      <w:pPr>
        <w:pStyle w:val="ConsPlusNonformat"/>
      </w:pPr>
      <w:r>
        <w:t>проживающий(ая) по адресу: ________________________________________________</w:t>
      </w:r>
    </w:p>
    <w:p w:rsidR="00564F88" w:rsidRDefault="00564F88" w:rsidP="00564F88">
      <w:pPr>
        <w:pStyle w:val="ConsPlusNonformat"/>
      </w:pPr>
      <w:r>
        <w:t xml:space="preserve">                                      (адрес места жительства)</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сообщаю сведения </w:t>
      </w:r>
      <w:hyperlink w:anchor="Par545" w:history="1">
        <w:r>
          <w:rPr>
            <w:color w:val="0000FF"/>
          </w:rPr>
          <w:t>&lt;1&gt;</w:t>
        </w:r>
      </w:hyperlink>
      <w:r>
        <w:t xml:space="preserve"> о своих доходах,  об  имуществе, принадлежащем  мне на</w:t>
      </w:r>
    </w:p>
    <w:p w:rsidR="00564F88" w:rsidRDefault="00564F88" w:rsidP="00564F88">
      <w:pPr>
        <w:pStyle w:val="ConsPlusNonformat"/>
      </w:pPr>
      <w:r>
        <w:t>праве   собственности,   о вкладах    в   банках,   ценных    бумагах,   об</w:t>
      </w:r>
    </w:p>
    <w:p w:rsidR="00564F88" w:rsidRDefault="00564F88" w:rsidP="00564F88">
      <w:pPr>
        <w:pStyle w:val="ConsPlusNonformat"/>
      </w:pPr>
      <w:r>
        <w:t>обязательствах имущественного характера:</w:t>
      </w:r>
    </w:p>
    <w:p w:rsidR="00564F88" w:rsidRDefault="00564F88" w:rsidP="00564F88">
      <w:pPr>
        <w:pStyle w:val="ConsPlusNonformat"/>
      </w:pPr>
      <w:r>
        <w:t xml:space="preserve">    --------------------------------</w:t>
      </w:r>
    </w:p>
    <w:p w:rsidR="00564F88" w:rsidRDefault="00564F88" w:rsidP="00564F88">
      <w:pPr>
        <w:pStyle w:val="ConsPlusNonformat"/>
      </w:pPr>
      <w:bookmarkStart w:id="12" w:name="Par545"/>
      <w:bookmarkEnd w:id="12"/>
      <w:r>
        <w:t xml:space="preserve">    &lt;1&gt;  Сведения,  за  исключением  сведений  о  доходах,  указываются  по</w:t>
      </w:r>
    </w:p>
    <w:p w:rsidR="00564F88" w:rsidRDefault="00564F88" w:rsidP="00564F88">
      <w:pPr>
        <w:pStyle w:val="ConsPlusNonformat"/>
      </w:pPr>
      <w:r>
        <w:t>состоянию  на  1-е  число месяца, предшествующего месяцу подачи гражданином</w:t>
      </w:r>
    </w:p>
    <w:p w:rsidR="00564F88" w:rsidRDefault="00564F88" w:rsidP="00564F88">
      <w:pPr>
        <w:pStyle w:val="ConsPlusNonformat"/>
      </w:pPr>
      <w:r>
        <w:t>документов  для  замещения  государственной  должности Тверской области (на</w:t>
      </w:r>
    </w:p>
    <w:p w:rsidR="00564F88" w:rsidRDefault="00564F88" w:rsidP="00564F88">
      <w:pPr>
        <w:pStyle w:val="ConsPlusNonformat"/>
      </w:pPr>
      <w:r>
        <w:t>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 xml:space="preserve">Раздел 1. Сведения о доходах </w:t>
      </w:r>
      <w:hyperlink w:anchor="Par581"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6120"/>
        <w:gridCol w:w="252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61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дохода                     </w:t>
            </w:r>
          </w:p>
        </w:tc>
        <w:tc>
          <w:tcPr>
            <w:tcW w:w="25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Величина дохода </w:t>
            </w:r>
            <w:hyperlink w:anchor="Par582"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по основному месту работы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педагогической деятельности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научной деятельности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иной творческой деятельности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вкладов  в  банках  и  иных кредитных</w:t>
            </w:r>
            <w:r w:rsidRPr="003668D2">
              <w:rPr>
                <w:rFonts w:ascii="Courier New" w:hAnsi="Courier New" w:cs="Courier New"/>
                <w:sz w:val="20"/>
                <w:szCs w:val="20"/>
              </w:rPr>
              <w:br/>
              <w:t xml:space="preserve">организациях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ценных   бумаг   и   долей  участия  в</w:t>
            </w:r>
            <w:r w:rsidRPr="003668D2">
              <w:rPr>
                <w:rFonts w:ascii="Courier New" w:hAnsi="Courier New" w:cs="Courier New"/>
                <w:sz w:val="20"/>
                <w:szCs w:val="20"/>
              </w:rPr>
              <w:br/>
              <w:t xml:space="preserve">коммерческих организациях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доходы (указать вид дохода):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6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Итого доход за отчетный период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3" w:name="Par581"/>
      <w:bookmarkEnd w:id="13"/>
      <w:r>
        <w:rPr>
          <w:rFonts w:cs="Calibri"/>
        </w:rPr>
        <w:t>&lt;1&gt; Указываются доходы (включая пенсии, пособия, иные выплаты) за год, предшествующий году подачи гражданином документов для замещения государственной должности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bookmarkStart w:id="14" w:name="Par582"/>
      <w:bookmarkEnd w:id="14"/>
      <w:r>
        <w:rPr>
          <w:rFonts w:cs="Calibri"/>
        </w:rPr>
        <w:t>&lt;2&gt; Доход, полученный в иностранной валюте, указывается в рублях по курсу Банка России на дату получения дохода.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2. Сведения об имуществе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2.1. Недвижимое имущество</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840"/>
        <w:gridCol w:w="1800"/>
        <w:gridCol w:w="2160"/>
        <w:gridCol w:w="108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8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наименование         </w:t>
            </w:r>
            <w:r w:rsidRPr="003668D2">
              <w:rPr>
                <w:rFonts w:ascii="Courier New" w:hAnsi="Courier New" w:cs="Courier New"/>
                <w:sz w:val="20"/>
                <w:szCs w:val="20"/>
              </w:rPr>
              <w:br/>
              <w:t xml:space="preserve">        имущества             </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собственности</w:t>
            </w:r>
            <w:r w:rsidRPr="003668D2">
              <w:rPr>
                <w:rFonts w:ascii="Courier New" w:hAnsi="Courier New" w:cs="Courier New"/>
                <w:sz w:val="20"/>
                <w:szCs w:val="20"/>
              </w:rPr>
              <w:br/>
            </w:r>
            <w:hyperlink w:anchor="Par627"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Земельные участки: </w:t>
            </w:r>
            <w:hyperlink w:anchor="Par628"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Жилые дома: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Квартиры: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Дачи: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Гаражи: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8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Иное недвижимое имущество: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5" w:name="Par627"/>
      <w:bookmarkEnd w:id="15"/>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государственной должности Тверской области, который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bookmarkStart w:id="16" w:name="Par628"/>
      <w:bookmarkEnd w:id="16"/>
      <w:r>
        <w:rPr>
          <w:rFonts w:cs="Calibri"/>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2.2. Транспортные средства</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4200"/>
        <w:gridCol w:w="2280"/>
        <w:gridCol w:w="228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4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марка транспортного    </w:t>
            </w:r>
            <w:r w:rsidRPr="003668D2">
              <w:rPr>
                <w:rFonts w:ascii="Courier New" w:hAnsi="Courier New" w:cs="Courier New"/>
                <w:sz w:val="20"/>
                <w:szCs w:val="20"/>
              </w:rPr>
              <w:br/>
              <w:t xml:space="preserve">            средства             </w:t>
            </w:r>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 xml:space="preserve">собственности </w:t>
            </w:r>
            <w:hyperlink w:anchor="Par672" w:history="1">
              <w:r w:rsidRPr="003668D2">
                <w:rPr>
                  <w:rFonts w:ascii="Courier New" w:hAnsi="Courier New" w:cs="Courier New"/>
                  <w:color w:val="0000FF"/>
                  <w:sz w:val="20"/>
                  <w:szCs w:val="20"/>
                </w:rPr>
                <w:t>&lt;1&gt;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регистрации</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легковые: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грузовые: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Автоприцепы: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Мототранспортные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Сельскохозяйственная техника: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Водный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Воздушный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7" w:name="Par672"/>
      <w:bookmarkEnd w:id="17"/>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государственной должности Тверской области, который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3. Сведения о денежных средствах, находящихся</w:t>
      </w:r>
    </w:p>
    <w:p w:rsidR="00564F88" w:rsidRDefault="00564F88" w:rsidP="00564F88">
      <w:pPr>
        <w:widowControl w:val="0"/>
        <w:autoSpaceDE w:val="0"/>
        <w:autoSpaceDN w:val="0"/>
        <w:adjustRightInd w:val="0"/>
        <w:spacing w:after="0" w:line="240" w:lineRule="auto"/>
        <w:jc w:val="center"/>
        <w:rPr>
          <w:rFonts w:cs="Calibri"/>
        </w:rPr>
      </w:pPr>
      <w:r>
        <w:rPr>
          <w:rFonts w:cs="Calibri"/>
        </w:rPr>
        <w:t>на счетах в банках и иных кредитных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120"/>
        <w:gridCol w:w="1680"/>
        <w:gridCol w:w="1200"/>
        <w:gridCol w:w="1560"/>
        <w:gridCol w:w="144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1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и адрес  </w:t>
            </w:r>
            <w:r w:rsidRPr="003668D2">
              <w:rPr>
                <w:rFonts w:ascii="Courier New" w:hAnsi="Courier New" w:cs="Courier New"/>
                <w:sz w:val="20"/>
                <w:szCs w:val="20"/>
              </w:rPr>
              <w:br/>
              <w:t>банка или иной кредитной</w:t>
            </w:r>
            <w:r w:rsidRPr="003668D2">
              <w:rPr>
                <w:rFonts w:ascii="Courier New" w:hAnsi="Courier New" w:cs="Courier New"/>
                <w:sz w:val="20"/>
                <w:szCs w:val="20"/>
              </w:rPr>
              <w:br/>
              <w:t xml:space="preserve">      организации       </w:t>
            </w:r>
          </w:p>
        </w:tc>
        <w:tc>
          <w:tcPr>
            <w:tcW w:w="16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 валюта</w:t>
            </w:r>
            <w:r w:rsidRPr="003668D2">
              <w:rPr>
                <w:rFonts w:ascii="Courier New" w:hAnsi="Courier New" w:cs="Courier New"/>
                <w:sz w:val="20"/>
                <w:szCs w:val="20"/>
              </w:rPr>
              <w:br/>
              <w:t xml:space="preserve">  счета </w:t>
            </w:r>
            <w:hyperlink w:anchor="Par700" w:history="1">
              <w:r w:rsidRPr="003668D2">
                <w:rPr>
                  <w:rFonts w:ascii="Courier New" w:hAnsi="Courier New" w:cs="Courier New"/>
                  <w:color w:val="0000FF"/>
                  <w:sz w:val="20"/>
                  <w:szCs w:val="20"/>
                </w:rPr>
                <w:t>&lt;1&gt;</w:t>
              </w:r>
            </w:hyperlink>
          </w:p>
        </w:tc>
        <w:tc>
          <w:tcPr>
            <w:tcW w:w="1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Дата  </w:t>
            </w:r>
            <w:r w:rsidRPr="003668D2">
              <w:rPr>
                <w:rFonts w:ascii="Courier New" w:hAnsi="Courier New" w:cs="Courier New"/>
                <w:sz w:val="20"/>
                <w:szCs w:val="20"/>
              </w:rPr>
              <w:br/>
              <w:t>открытия</w:t>
            </w:r>
            <w:r w:rsidRPr="003668D2">
              <w:rPr>
                <w:rFonts w:ascii="Courier New" w:hAnsi="Courier New" w:cs="Courier New"/>
                <w:sz w:val="20"/>
                <w:szCs w:val="20"/>
              </w:rPr>
              <w:br/>
              <w:t xml:space="preserve">  счета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Номер счета</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Остаток на</w:t>
            </w:r>
            <w:r w:rsidRPr="003668D2">
              <w:rPr>
                <w:rFonts w:ascii="Courier New" w:hAnsi="Courier New" w:cs="Courier New"/>
                <w:sz w:val="20"/>
                <w:szCs w:val="20"/>
              </w:rPr>
              <w:br/>
              <w:t xml:space="preserve"> счете </w:t>
            </w:r>
            <w:hyperlink w:anchor="Par701"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8" w:name="Par700"/>
      <w:bookmarkEnd w:id="18"/>
      <w:r>
        <w:rPr>
          <w:rFonts w:cs="Calibri"/>
        </w:rPr>
        <w:t>&lt;1&gt; Указываются вид счета (депозитный, текущий, расчетный, ссудный и другие) и валюта счета.</w:t>
      </w:r>
    </w:p>
    <w:p w:rsidR="00564F88" w:rsidRDefault="00564F88" w:rsidP="00564F88">
      <w:pPr>
        <w:widowControl w:val="0"/>
        <w:autoSpaceDE w:val="0"/>
        <w:autoSpaceDN w:val="0"/>
        <w:adjustRightInd w:val="0"/>
        <w:spacing w:after="0" w:line="240" w:lineRule="auto"/>
        <w:ind w:firstLine="540"/>
        <w:jc w:val="both"/>
        <w:rPr>
          <w:rFonts w:cs="Calibri"/>
        </w:rPr>
      </w:pPr>
      <w:bookmarkStart w:id="19" w:name="Par701"/>
      <w:bookmarkEnd w:id="19"/>
      <w:r>
        <w:rPr>
          <w:rFonts w:cs="Calibri"/>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4. Сведения о ценных бумагах</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4.1.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160"/>
        <w:gridCol w:w="1560"/>
        <w:gridCol w:w="1200"/>
        <w:gridCol w:w="132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27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w:t>
            </w:r>
            <w:r w:rsidRPr="003668D2">
              <w:rPr>
                <w:rFonts w:ascii="Courier New" w:hAnsi="Courier New" w:cs="Courier New"/>
                <w:sz w:val="20"/>
                <w:szCs w:val="20"/>
              </w:rPr>
              <w:br/>
              <w:t xml:space="preserve">  и организационно-  </w:t>
            </w:r>
            <w:r w:rsidRPr="003668D2">
              <w:rPr>
                <w:rFonts w:ascii="Courier New" w:hAnsi="Courier New" w:cs="Courier New"/>
                <w:sz w:val="20"/>
                <w:szCs w:val="20"/>
              </w:rPr>
              <w:br/>
              <w:t xml:space="preserve">   правовая форма    </w:t>
            </w:r>
            <w:r w:rsidRPr="003668D2">
              <w:rPr>
                <w:rFonts w:ascii="Courier New" w:hAnsi="Courier New" w:cs="Courier New"/>
                <w:sz w:val="20"/>
                <w:szCs w:val="20"/>
              </w:rPr>
              <w:br/>
              <w:t xml:space="preserve">   организации </w:t>
            </w:r>
            <w:hyperlink w:anchor="Par727"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организации   </w:t>
            </w:r>
            <w:r w:rsidRPr="003668D2">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Уставный  </w:t>
            </w:r>
            <w:r w:rsidRPr="003668D2">
              <w:rPr>
                <w:rFonts w:ascii="Courier New" w:hAnsi="Courier New" w:cs="Courier New"/>
                <w:sz w:val="20"/>
                <w:szCs w:val="20"/>
              </w:rPr>
              <w:br/>
              <w:t xml:space="preserve">капитал </w:t>
            </w:r>
            <w:hyperlink w:anchor="Par728"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c>
          <w:tcPr>
            <w:tcW w:w="1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Доля  </w:t>
            </w:r>
            <w:r w:rsidRPr="003668D2">
              <w:rPr>
                <w:rFonts w:ascii="Courier New" w:hAnsi="Courier New" w:cs="Courier New"/>
                <w:sz w:val="20"/>
                <w:szCs w:val="20"/>
              </w:rPr>
              <w:br/>
              <w:t xml:space="preserve"> участия</w:t>
            </w:r>
            <w:r w:rsidRPr="003668D2">
              <w:rPr>
                <w:rFonts w:ascii="Courier New" w:hAnsi="Courier New" w:cs="Courier New"/>
                <w:sz w:val="20"/>
                <w:szCs w:val="20"/>
              </w:rPr>
              <w:br/>
            </w:r>
            <w:hyperlink w:anchor="Par729" w:history="1">
              <w:r w:rsidRPr="003668D2">
                <w:rPr>
                  <w:rFonts w:ascii="Courier New" w:hAnsi="Courier New" w:cs="Courier New"/>
                  <w:color w:val="0000FF"/>
                  <w:sz w:val="20"/>
                  <w:szCs w:val="20"/>
                </w:rPr>
                <w:t>&lt;3&gt;</w:t>
              </w:r>
            </w:hyperlink>
          </w:p>
        </w:tc>
        <w:tc>
          <w:tcPr>
            <w:tcW w:w="13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Основание</w:t>
            </w:r>
            <w:r w:rsidRPr="003668D2">
              <w:rPr>
                <w:rFonts w:ascii="Courier New" w:hAnsi="Courier New" w:cs="Courier New"/>
                <w:sz w:val="20"/>
                <w:szCs w:val="20"/>
              </w:rPr>
              <w:br/>
              <w:t xml:space="preserve"> участия </w:t>
            </w:r>
            <w:r w:rsidRPr="003668D2">
              <w:rPr>
                <w:rFonts w:ascii="Courier New" w:hAnsi="Courier New" w:cs="Courier New"/>
                <w:sz w:val="20"/>
                <w:szCs w:val="20"/>
              </w:rPr>
              <w:br/>
            </w:r>
            <w:hyperlink w:anchor="Par730" w:history="1">
              <w:r w:rsidRPr="003668D2">
                <w:rPr>
                  <w:rFonts w:ascii="Courier New" w:hAnsi="Courier New" w:cs="Courier New"/>
                  <w:color w:val="0000FF"/>
                  <w:sz w:val="20"/>
                  <w:szCs w:val="20"/>
                </w:rPr>
                <w:t>&lt;4&gt;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20" w:name="Par727"/>
      <w:bookmarkEnd w:id="20"/>
      <w:r>
        <w:rPr>
          <w:rFonts w:cs="Calibri"/>
        </w:rP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21" w:name="Par728"/>
      <w:bookmarkEnd w:id="21"/>
      <w:r>
        <w:rPr>
          <w:rFonts w:cs="Calibri"/>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22" w:name="Par729"/>
      <w:bookmarkEnd w:id="22"/>
      <w:r>
        <w:rPr>
          <w:rFonts w:cs="Calibri"/>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64F88" w:rsidRDefault="00564F88" w:rsidP="00564F88">
      <w:pPr>
        <w:widowControl w:val="0"/>
        <w:autoSpaceDE w:val="0"/>
        <w:autoSpaceDN w:val="0"/>
        <w:adjustRightInd w:val="0"/>
        <w:spacing w:after="0" w:line="240" w:lineRule="auto"/>
        <w:ind w:firstLine="540"/>
        <w:jc w:val="both"/>
        <w:rPr>
          <w:rFonts w:cs="Calibri"/>
        </w:rPr>
      </w:pPr>
      <w:bookmarkStart w:id="23" w:name="Par730"/>
      <w:bookmarkEnd w:id="23"/>
      <w:r>
        <w:rPr>
          <w:rFonts w:cs="Calibri"/>
        </w:rPr>
        <w:t>&lt;4&gt;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4.2. Иные ценные бумаги</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680"/>
        <w:gridCol w:w="2280"/>
        <w:gridCol w:w="1800"/>
        <w:gridCol w:w="1440"/>
        <w:gridCol w:w="180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6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ценной </w:t>
            </w:r>
            <w:r w:rsidRPr="003668D2">
              <w:rPr>
                <w:rFonts w:ascii="Courier New" w:hAnsi="Courier New" w:cs="Courier New"/>
                <w:sz w:val="20"/>
                <w:szCs w:val="20"/>
              </w:rPr>
              <w:br/>
              <w:t xml:space="preserve">  бумаги </w:t>
            </w:r>
            <w:hyperlink w:anchor="Par761" w:history="1">
              <w:r w:rsidRPr="003668D2">
                <w:rPr>
                  <w:rFonts w:ascii="Courier New" w:hAnsi="Courier New" w:cs="Courier New"/>
                  <w:color w:val="0000FF"/>
                  <w:sz w:val="20"/>
                  <w:szCs w:val="20"/>
                </w:rPr>
                <w:t>&lt;1&gt;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Лицо, выпустившее</w:t>
            </w:r>
            <w:r w:rsidRPr="003668D2">
              <w:rPr>
                <w:rFonts w:ascii="Courier New" w:hAnsi="Courier New" w:cs="Courier New"/>
                <w:sz w:val="20"/>
                <w:szCs w:val="20"/>
              </w:rPr>
              <w:br/>
              <w:t xml:space="preserve">  ценную бумагу  </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Номинальная </w:t>
            </w:r>
            <w:r w:rsidRPr="003668D2">
              <w:rPr>
                <w:rFonts w:ascii="Courier New" w:hAnsi="Courier New" w:cs="Courier New"/>
                <w:sz w:val="20"/>
                <w:szCs w:val="20"/>
              </w:rPr>
              <w:br/>
              <w:t xml:space="preserve">  величина   </w:t>
            </w:r>
            <w:r w:rsidRPr="003668D2">
              <w:rPr>
                <w:rFonts w:ascii="Courier New" w:hAnsi="Courier New" w:cs="Courier New"/>
                <w:sz w:val="20"/>
                <w:szCs w:val="20"/>
              </w:rPr>
              <w:br/>
              <w:t>обязательства</w:t>
            </w:r>
            <w:r w:rsidRPr="003668D2">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Общее  </w:t>
            </w:r>
            <w:r w:rsidRPr="003668D2">
              <w:rPr>
                <w:rFonts w:ascii="Courier New" w:hAnsi="Courier New" w:cs="Courier New"/>
                <w:sz w:val="20"/>
                <w:szCs w:val="20"/>
              </w:rPr>
              <w:br/>
              <w:t>количество</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Общая     </w:t>
            </w:r>
            <w:r w:rsidRPr="003668D2">
              <w:rPr>
                <w:rFonts w:ascii="Courier New" w:hAnsi="Courier New" w:cs="Courier New"/>
                <w:sz w:val="20"/>
                <w:szCs w:val="20"/>
              </w:rPr>
              <w:br/>
              <w:t xml:space="preserve">стоимость </w:t>
            </w:r>
            <w:hyperlink w:anchor="Par762"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pStyle w:val="ConsPlusNonformat"/>
      </w:pPr>
      <w:r>
        <w:t xml:space="preserve">    Итого  по   разделу   4   "Сведения   о   ценных   бумагах"   суммарная</w:t>
      </w:r>
    </w:p>
    <w:p w:rsidR="00564F88" w:rsidRDefault="00564F88" w:rsidP="00564F88">
      <w:pPr>
        <w:pStyle w:val="ConsPlusNonformat"/>
      </w:pPr>
      <w:r>
        <w:t>декларированная стоимость ценных бумаг, включая доли участия в коммерческих</w:t>
      </w:r>
    </w:p>
    <w:p w:rsidR="00564F88" w:rsidRDefault="00564F88" w:rsidP="00564F88">
      <w:pPr>
        <w:pStyle w:val="ConsPlusNonformat"/>
      </w:pPr>
      <w:r>
        <w:t>организациях (руб.),</w:t>
      </w:r>
    </w:p>
    <w:p w:rsidR="00564F88" w:rsidRDefault="00564F88" w:rsidP="00564F88">
      <w:pPr>
        <w:pStyle w:val="ConsPlusNonformat"/>
      </w:pPr>
      <w:r>
        <w:t>___________________________________________________________________________</w:t>
      </w:r>
    </w:p>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24" w:name="Par761"/>
      <w:bookmarkEnd w:id="24"/>
      <w:r>
        <w:rPr>
          <w:rFonts w:cs="Calibri"/>
        </w:rPr>
        <w:t>&lt;1&gt;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bookmarkStart w:id="25" w:name="Par762"/>
      <w:bookmarkEnd w:id="25"/>
      <w:r>
        <w:rPr>
          <w:rFonts w:cs="Calibri"/>
        </w:rP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5. Сведения об обязательствах</w:t>
      </w:r>
    </w:p>
    <w:p w:rsidR="00564F88" w:rsidRDefault="00564F88" w:rsidP="00564F88">
      <w:pPr>
        <w:widowControl w:val="0"/>
        <w:autoSpaceDE w:val="0"/>
        <w:autoSpaceDN w:val="0"/>
        <w:adjustRightInd w:val="0"/>
        <w:spacing w:after="0" w:line="240" w:lineRule="auto"/>
        <w:jc w:val="center"/>
        <w:rPr>
          <w:rFonts w:cs="Calibri"/>
        </w:rPr>
      </w:pPr>
      <w:r>
        <w:rPr>
          <w:rFonts w:cs="Calibri"/>
        </w:rPr>
        <w:t>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5.1. Объекты недвижимого имущества, находящиеся в пользовании </w:t>
      </w:r>
      <w:hyperlink w:anchor="Par784"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1800"/>
        <w:gridCol w:w="2040"/>
        <w:gridCol w:w="2160"/>
        <w:gridCol w:w="108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Вид имущества </w:t>
            </w:r>
            <w:r w:rsidRPr="003668D2">
              <w:rPr>
                <w:rFonts w:ascii="Courier New" w:hAnsi="Courier New" w:cs="Courier New"/>
                <w:sz w:val="20"/>
                <w:szCs w:val="20"/>
              </w:rPr>
              <w:br/>
            </w:r>
            <w:hyperlink w:anchor="Par785" w:history="1">
              <w:r w:rsidRPr="003668D2">
                <w:rPr>
                  <w:rFonts w:ascii="Courier New" w:hAnsi="Courier New" w:cs="Courier New"/>
                  <w:color w:val="0000FF"/>
                  <w:sz w:val="20"/>
                  <w:szCs w:val="20"/>
                </w:rPr>
                <w:t>&lt;2&gt;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сроки </w:t>
            </w:r>
            <w:r w:rsidRPr="003668D2">
              <w:rPr>
                <w:rFonts w:ascii="Courier New" w:hAnsi="Courier New" w:cs="Courier New"/>
                <w:sz w:val="20"/>
                <w:szCs w:val="20"/>
              </w:rPr>
              <w:br/>
              <w:t xml:space="preserve"> пользования </w:t>
            </w:r>
            <w:r w:rsidRPr="003668D2">
              <w:rPr>
                <w:rFonts w:ascii="Courier New" w:hAnsi="Courier New" w:cs="Courier New"/>
                <w:sz w:val="20"/>
                <w:szCs w:val="20"/>
              </w:rPr>
              <w:br/>
            </w:r>
            <w:hyperlink w:anchor="Par786" w:history="1">
              <w:r w:rsidRPr="003668D2">
                <w:rPr>
                  <w:rFonts w:ascii="Courier New" w:hAnsi="Courier New" w:cs="Courier New"/>
                  <w:color w:val="0000FF"/>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 xml:space="preserve">  пользования  </w:t>
            </w:r>
            <w:r w:rsidRPr="003668D2">
              <w:rPr>
                <w:rFonts w:ascii="Courier New" w:hAnsi="Courier New" w:cs="Courier New"/>
                <w:sz w:val="20"/>
                <w:szCs w:val="20"/>
              </w:rPr>
              <w:br/>
            </w:r>
            <w:hyperlink w:anchor="Par787" w:history="1">
              <w:r w:rsidRPr="003668D2">
                <w:rPr>
                  <w:rFonts w:ascii="Courier New" w:hAnsi="Courier New" w:cs="Courier New"/>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26" w:name="Par784"/>
      <w:bookmarkEnd w:id="26"/>
      <w:r>
        <w:rPr>
          <w:rFonts w:cs="Calibri"/>
        </w:rPr>
        <w:t>&lt;1&gt; Указываются по состоянию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27" w:name="Par785"/>
      <w:bookmarkEnd w:id="27"/>
      <w:r>
        <w:rPr>
          <w:rFonts w:cs="Calibri"/>
        </w:rPr>
        <w:t>&lt;2&gt; Указывается вид недвижимого имущества (земельный участок, жилой дом, квартира, дача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28" w:name="Par786"/>
      <w:bookmarkEnd w:id="28"/>
      <w:r>
        <w:rPr>
          <w:rFonts w:cs="Calibri"/>
        </w:rPr>
        <w:t>&lt;3&gt; Указываются вид пользования (аренда, безвозмездное пользование и другие) и сроки пользования.</w:t>
      </w:r>
    </w:p>
    <w:p w:rsidR="00564F88" w:rsidRDefault="00564F88" w:rsidP="00564F88">
      <w:pPr>
        <w:widowControl w:val="0"/>
        <w:autoSpaceDE w:val="0"/>
        <w:autoSpaceDN w:val="0"/>
        <w:adjustRightInd w:val="0"/>
        <w:spacing w:after="0" w:line="240" w:lineRule="auto"/>
        <w:ind w:firstLine="540"/>
        <w:jc w:val="both"/>
        <w:rPr>
          <w:rFonts w:cs="Calibri"/>
        </w:rPr>
      </w:pPr>
      <w:bookmarkStart w:id="29" w:name="Par787"/>
      <w:bookmarkEnd w:id="29"/>
      <w:r>
        <w:rPr>
          <w:rFonts w:cs="Calibri"/>
        </w:rPr>
        <w:t>&lt;4&gt; Указывается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5.2. Прочие обязательства </w:t>
      </w:r>
      <w:hyperlink w:anchor="Par816"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1560"/>
        <w:gridCol w:w="1920"/>
        <w:gridCol w:w="1800"/>
        <w:gridCol w:w="180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Содержание  </w:t>
            </w:r>
            <w:r w:rsidRPr="003668D2">
              <w:rPr>
                <w:rFonts w:ascii="Courier New" w:hAnsi="Courier New" w:cs="Courier New"/>
                <w:sz w:val="20"/>
                <w:szCs w:val="20"/>
              </w:rPr>
              <w:br/>
              <w:t xml:space="preserve">обязательства </w:t>
            </w:r>
            <w:r w:rsidRPr="003668D2">
              <w:rPr>
                <w:rFonts w:ascii="Courier New" w:hAnsi="Courier New" w:cs="Courier New"/>
                <w:sz w:val="20"/>
                <w:szCs w:val="20"/>
              </w:rPr>
              <w:br/>
            </w:r>
            <w:hyperlink w:anchor="Par817" w:history="1">
              <w:r w:rsidRPr="003668D2">
                <w:rPr>
                  <w:rFonts w:ascii="Courier New" w:hAnsi="Courier New" w:cs="Courier New"/>
                  <w:color w:val="0000FF"/>
                  <w:sz w:val="20"/>
                  <w:szCs w:val="20"/>
                </w:rPr>
                <w:t>&lt;2&gt;</w:t>
              </w:r>
            </w:hyperlink>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Кредитор </w:t>
            </w:r>
            <w:r w:rsidRPr="003668D2">
              <w:rPr>
                <w:rFonts w:ascii="Courier New" w:hAnsi="Courier New" w:cs="Courier New"/>
                <w:sz w:val="20"/>
                <w:szCs w:val="20"/>
              </w:rPr>
              <w:br/>
              <w:t xml:space="preserve"> (должник) </w:t>
            </w:r>
            <w:r w:rsidRPr="003668D2">
              <w:rPr>
                <w:rFonts w:ascii="Courier New" w:hAnsi="Courier New" w:cs="Courier New"/>
                <w:sz w:val="20"/>
                <w:szCs w:val="20"/>
              </w:rPr>
              <w:br/>
            </w:r>
            <w:hyperlink w:anchor="Par818" w:history="1">
              <w:r w:rsidRPr="003668D2">
                <w:rPr>
                  <w:rFonts w:ascii="Courier New" w:hAnsi="Courier New" w:cs="Courier New"/>
                  <w:color w:val="0000FF"/>
                  <w:sz w:val="20"/>
                  <w:szCs w:val="20"/>
                </w:rPr>
                <w:t>&lt;3&gt;</w:t>
              </w:r>
            </w:hyperlink>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 xml:space="preserve">возникновения </w:t>
            </w:r>
            <w:r w:rsidRPr="003668D2">
              <w:rPr>
                <w:rFonts w:ascii="Courier New" w:hAnsi="Courier New" w:cs="Courier New"/>
                <w:sz w:val="20"/>
                <w:szCs w:val="20"/>
              </w:rPr>
              <w:br/>
            </w:r>
            <w:hyperlink w:anchor="Par819" w:history="1">
              <w:r w:rsidRPr="003668D2">
                <w:rPr>
                  <w:rFonts w:ascii="Courier New" w:hAnsi="Courier New" w:cs="Courier New"/>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Сумма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820" w:history="1">
              <w:r w:rsidRPr="003668D2">
                <w:rPr>
                  <w:rFonts w:ascii="Courier New" w:hAnsi="Courier New" w:cs="Courier New"/>
                  <w:color w:val="0000FF"/>
                  <w:sz w:val="20"/>
                  <w:szCs w:val="20"/>
                </w:rPr>
                <w:t>&lt;5&gt;</w:t>
              </w:r>
            </w:hyperlink>
            <w:r w:rsidRPr="003668D2">
              <w:rPr>
                <w:rFonts w:ascii="Courier New" w:hAnsi="Courier New" w:cs="Courier New"/>
                <w:sz w:val="20"/>
                <w:szCs w:val="20"/>
              </w:rPr>
              <w:t xml:space="preserve"> (руб.)  </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Условия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821" w:history="1">
              <w:r w:rsidRPr="003668D2">
                <w:rPr>
                  <w:rFonts w:ascii="Courier New" w:hAnsi="Courier New" w:cs="Courier New"/>
                  <w:color w:val="0000FF"/>
                  <w:sz w:val="20"/>
                  <w:szCs w:val="20"/>
                </w:rPr>
                <w:t>&lt;6&gt;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pStyle w:val="ConsPlusNonformat"/>
      </w:pPr>
      <w:r>
        <w:t xml:space="preserve">    Достоверность и полноту настоящих сведений подтверждаю.</w:t>
      </w:r>
    </w:p>
    <w:p w:rsidR="00564F88" w:rsidRDefault="00564F88" w:rsidP="00564F88">
      <w:pPr>
        <w:pStyle w:val="ConsPlusNonformat"/>
      </w:pPr>
    </w:p>
    <w:p w:rsidR="00564F88" w:rsidRDefault="00564F88" w:rsidP="00564F88">
      <w:pPr>
        <w:pStyle w:val="ConsPlusNonformat"/>
      </w:pPr>
      <w:r>
        <w:t xml:space="preserve"> "___" ____________ 20__ г. _______________________________________________</w:t>
      </w:r>
    </w:p>
    <w:p w:rsidR="00564F88" w:rsidRDefault="00564F88" w:rsidP="00564F88">
      <w:pPr>
        <w:pStyle w:val="ConsPlusNonformat"/>
      </w:pPr>
      <w:r>
        <w:t xml:space="preserve">                            (подпись гражданина, претендующего на замещение</w:t>
      </w:r>
    </w:p>
    <w:p w:rsidR="00564F88" w:rsidRDefault="00564F88" w:rsidP="00564F88">
      <w:pPr>
        <w:pStyle w:val="ConsPlusNonformat"/>
      </w:pPr>
      <w:r>
        <w:t xml:space="preserve">                              государственной должности Тверской области)</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r>
        <w:t xml:space="preserve">                (Ф.И.О. и подпись лица, принявшего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30" w:name="Par816"/>
      <w:bookmarkEnd w:id="30"/>
      <w:r>
        <w:rPr>
          <w:rFonts w:cs="Calibri"/>
        </w:rP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31" w:name="Par817"/>
      <w:bookmarkEnd w:id="31"/>
      <w:r>
        <w:rPr>
          <w:rFonts w:cs="Calibri"/>
        </w:rPr>
        <w:t>&lt;2&gt; Указывается существо обязательства (заем, кредит, лизинг, ссуда, поручительство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32" w:name="Par818"/>
      <w:bookmarkEnd w:id="32"/>
      <w:r>
        <w:rPr>
          <w:rFonts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564F88" w:rsidRDefault="00564F88" w:rsidP="00564F88">
      <w:pPr>
        <w:widowControl w:val="0"/>
        <w:autoSpaceDE w:val="0"/>
        <w:autoSpaceDN w:val="0"/>
        <w:adjustRightInd w:val="0"/>
        <w:spacing w:after="0" w:line="240" w:lineRule="auto"/>
        <w:ind w:firstLine="540"/>
        <w:jc w:val="both"/>
        <w:rPr>
          <w:rFonts w:cs="Calibri"/>
        </w:rPr>
      </w:pPr>
      <w:bookmarkStart w:id="33" w:name="Par819"/>
      <w:bookmarkEnd w:id="33"/>
      <w:r>
        <w:rPr>
          <w:rFonts w:cs="Calibri"/>
        </w:rPr>
        <w:t>&lt;4&gt; Указывается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bookmarkStart w:id="34" w:name="Par820"/>
      <w:bookmarkEnd w:id="34"/>
      <w:r>
        <w:rPr>
          <w:rFonts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35" w:name="Par821"/>
      <w:bookmarkEnd w:id="35"/>
      <w:r>
        <w:rPr>
          <w:rFonts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3</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r>
        <w:rPr>
          <w:rFonts w:cs="Calibri"/>
        </w:rPr>
        <w:t xml:space="preserve">(в ред. </w:t>
      </w:r>
      <w:hyperlink r:id="rId197" w:history="1">
        <w:r>
          <w:rPr>
            <w:rFonts w:cs="Calibri"/>
            <w:color w:val="0000FF"/>
          </w:rPr>
          <w:t>Закона</w:t>
        </w:r>
      </w:hyperlink>
      <w:r>
        <w:rPr>
          <w:rFonts w:cs="Calibri"/>
        </w:rPr>
        <w:t xml:space="preserve">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06.07.2010 N 51-ЗО)</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(введены </w:t>
      </w:r>
      <w:hyperlink r:id="rId198" w:history="1">
        <w:r>
          <w:rPr>
            <w:rFonts w:cs="Calibri"/>
            <w:color w:val="0000FF"/>
          </w:rPr>
          <w:t>Законом</w:t>
        </w:r>
      </w:hyperlink>
      <w:r>
        <w:rPr>
          <w:rFonts w:cs="Calibri"/>
        </w:rPr>
        <w:t xml:space="preserve"> Тверской области от 25.12.2009 N 115-ЗО)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pStyle w:val="ConsPlusNonformat"/>
      </w:pPr>
      <w:r>
        <w:t xml:space="preserve">    В _____________________________________________________________________</w:t>
      </w:r>
    </w:p>
    <w:p w:rsidR="00564F88" w:rsidRDefault="00564F88" w:rsidP="00564F88">
      <w:pPr>
        <w:pStyle w:val="ConsPlusNonformat"/>
      </w:pPr>
      <w:r>
        <w:t xml:space="preserve">        (указывается наименование государственного органа Тверской области,</w:t>
      </w:r>
    </w:p>
    <w:p w:rsidR="00564F88" w:rsidRDefault="00564F88" w:rsidP="00564F88">
      <w:pPr>
        <w:pStyle w:val="ConsPlusNonformat"/>
      </w:pPr>
      <w:r>
        <w:t xml:space="preserve">                  органа государственной власти Тверской области)</w:t>
      </w:r>
    </w:p>
    <w:p w:rsidR="00564F88" w:rsidRDefault="00564F88" w:rsidP="00564F88">
      <w:pPr>
        <w:pStyle w:val="ConsPlusNonformat"/>
      </w:pPr>
    </w:p>
    <w:p w:rsidR="00564F88" w:rsidRDefault="00564F88" w:rsidP="00564F88">
      <w:pPr>
        <w:pStyle w:val="ConsPlusNonformat"/>
      </w:pPr>
      <w:bookmarkStart w:id="36" w:name="Par842"/>
      <w:bookmarkEnd w:id="36"/>
      <w:r>
        <w:t xml:space="preserve">                                   СВЕДЕНИЯ</w:t>
      </w:r>
    </w:p>
    <w:p w:rsidR="00564F88" w:rsidRDefault="00564F88" w:rsidP="00564F88">
      <w:pPr>
        <w:pStyle w:val="ConsPlusNonformat"/>
      </w:pPr>
      <w:r>
        <w:t xml:space="preserve">            о доходах, об имуществе и обязательствах имущественного</w:t>
      </w:r>
    </w:p>
    <w:p w:rsidR="00564F88" w:rsidRDefault="00564F88" w:rsidP="00564F88">
      <w:pPr>
        <w:pStyle w:val="ConsPlusNonformat"/>
      </w:pPr>
      <w:r>
        <w:t xml:space="preserve">            характера супруги (супруга) и несовершеннолетних детей</w:t>
      </w:r>
    </w:p>
    <w:p w:rsidR="00564F88" w:rsidRDefault="00564F88" w:rsidP="00564F88">
      <w:pPr>
        <w:pStyle w:val="ConsPlusNonformat"/>
      </w:pPr>
      <w:r>
        <w:t xml:space="preserve">            гражданина, претендующего на замещение государственной</w:t>
      </w:r>
    </w:p>
    <w:p w:rsidR="00564F88" w:rsidRDefault="00564F88" w:rsidP="00564F88">
      <w:pPr>
        <w:pStyle w:val="ConsPlusNonformat"/>
      </w:pPr>
      <w:r>
        <w:t xml:space="preserve">                         должности Тверской области </w:t>
      </w:r>
      <w:hyperlink w:anchor="Par872" w:history="1">
        <w:r>
          <w:rPr>
            <w:color w:val="0000FF"/>
          </w:rPr>
          <w:t>&lt;1&gt;</w:t>
        </w:r>
      </w:hyperlink>
    </w:p>
    <w:p w:rsidR="00564F88" w:rsidRDefault="00564F88" w:rsidP="00564F88">
      <w:pPr>
        <w:pStyle w:val="ConsPlusNonformat"/>
      </w:pPr>
    </w:p>
    <w:p w:rsidR="00564F88" w:rsidRDefault="00564F88" w:rsidP="00564F88">
      <w:pPr>
        <w:pStyle w:val="ConsPlusNonformat"/>
      </w:pPr>
      <w:r>
        <w:t xml:space="preserve">    Я, 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(фамилия, имя, отчество, дата рождения)</w:t>
      </w: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(основное место работы или службы, занимаемая должность; в случае</w:t>
      </w:r>
    </w:p>
    <w:p w:rsidR="00564F88" w:rsidRDefault="00564F88" w:rsidP="00564F88">
      <w:pPr>
        <w:pStyle w:val="ConsPlusNonformat"/>
      </w:pPr>
      <w:r>
        <w:t xml:space="preserve">        отсутствия основного места работы или службы - род занятий)</w:t>
      </w:r>
    </w:p>
    <w:p w:rsidR="00564F88" w:rsidRDefault="00564F88" w:rsidP="00564F88">
      <w:pPr>
        <w:pStyle w:val="ConsPlusNonformat"/>
      </w:pPr>
      <w:r>
        <w:t>проживающий(ая) по адресу: ________________________________________________</w:t>
      </w:r>
    </w:p>
    <w:p w:rsidR="00564F88" w:rsidRDefault="00564F88" w:rsidP="00564F88">
      <w:pPr>
        <w:pStyle w:val="ConsPlusNonformat"/>
      </w:pPr>
      <w:r>
        <w:t xml:space="preserve">                                         (адрес места жительства)</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сообщаю сведения </w:t>
      </w:r>
      <w:hyperlink w:anchor="Par875" w:history="1">
        <w:r>
          <w:rPr>
            <w:color w:val="0000FF"/>
          </w:rPr>
          <w:t>&lt;2&gt;</w:t>
        </w:r>
      </w:hyperlink>
      <w:r>
        <w:t xml:space="preserve"> о доходах моей (моего) _______________________________</w:t>
      </w:r>
    </w:p>
    <w:p w:rsidR="00564F88" w:rsidRDefault="00564F88" w:rsidP="00564F88">
      <w:pPr>
        <w:pStyle w:val="ConsPlusNonformat"/>
      </w:pPr>
      <w:r>
        <w:t xml:space="preserve">                                                   (супруги (супруга),</w:t>
      </w: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r>
        <w:t xml:space="preserve">            несовершеннолетней дочери, несовершеннолетнего сына)</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(фамилия, имя, отчество, дата рождения)</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(основное место работы или службы, занимаемая должность; в случае</w:t>
      </w:r>
    </w:p>
    <w:p w:rsidR="00564F88" w:rsidRDefault="00564F88" w:rsidP="00564F88">
      <w:pPr>
        <w:pStyle w:val="ConsPlusNonformat"/>
      </w:pPr>
      <w:r>
        <w:t xml:space="preserve">         отсутствия основного места работы или службы - род занятий)</w:t>
      </w:r>
    </w:p>
    <w:p w:rsidR="00564F88" w:rsidRDefault="00564F88" w:rsidP="00564F88">
      <w:pPr>
        <w:pStyle w:val="ConsPlusNonformat"/>
      </w:pPr>
      <w:r>
        <w:t>об имуществе,  принадлежащем  ей (ему) на праве собственности, о  вкладах в</w:t>
      </w:r>
    </w:p>
    <w:p w:rsidR="00564F88" w:rsidRDefault="00564F88" w:rsidP="00564F88">
      <w:pPr>
        <w:pStyle w:val="ConsPlusNonformat"/>
      </w:pPr>
      <w:r>
        <w:t>банках, ценных бумагах, об обязательствах имущественного характера:</w:t>
      </w:r>
    </w:p>
    <w:p w:rsidR="00564F88" w:rsidRDefault="00564F88" w:rsidP="00564F88">
      <w:pPr>
        <w:pStyle w:val="ConsPlusNonformat"/>
      </w:pPr>
      <w:r>
        <w:t xml:space="preserve">    --------------------------------</w:t>
      </w:r>
    </w:p>
    <w:p w:rsidR="00564F88" w:rsidRDefault="00564F88" w:rsidP="00564F88">
      <w:pPr>
        <w:pStyle w:val="ConsPlusNonformat"/>
      </w:pPr>
      <w:bookmarkStart w:id="37" w:name="Par872"/>
      <w:bookmarkEnd w:id="37"/>
      <w:r>
        <w:t xml:space="preserve">    &lt;1&gt;  Сведения представляются отдельно на супругу (супруга) и на каждого</w:t>
      </w:r>
    </w:p>
    <w:p w:rsidR="00564F88" w:rsidRDefault="00564F88" w:rsidP="00564F88">
      <w:pPr>
        <w:pStyle w:val="ConsPlusNonformat"/>
      </w:pPr>
      <w:r>
        <w:t>из   несовершеннолетних   детей   гражданина,  претендующего  на  замещение</w:t>
      </w:r>
    </w:p>
    <w:p w:rsidR="00564F88" w:rsidRDefault="00564F88" w:rsidP="00564F88">
      <w:pPr>
        <w:pStyle w:val="ConsPlusNonformat"/>
      </w:pPr>
      <w:r>
        <w:t>государственной должности Тверской области, который представляет сведения.</w:t>
      </w:r>
    </w:p>
    <w:p w:rsidR="00564F88" w:rsidRDefault="00564F88" w:rsidP="00564F88">
      <w:pPr>
        <w:pStyle w:val="ConsPlusNonformat"/>
      </w:pPr>
      <w:bookmarkStart w:id="38" w:name="Par875"/>
      <w:bookmarkEnd w:id="38"/>
      <w:r>
        <w:t xml:space="preserve">    &lt;2&gt;  Сведения,  за  исключением  сведений  о  доходах,  указываются  по</w:t>
      </w:r>
    </w:p>
    <w:p w:rsidR="00564F88" w:rsidRDefault="00564F88" w:rsidP="00564F88">
      <w:pPr>
        <w:pStyle w:val="ConsPlusNonformat"/>
      </w:pPr>
      <w:r>
        <w:t>состоянию  на  1-е  число месяца, предшествующего месяцу подачи гражданином</w:t>
      </w:r>
    </w:p>
    <w:p w:rsidR="00564F88" w:rsidRDefault="00564F88" w:rsidP="00564F88">
      <w:pPr>
        <w:pStyle w:val="ConsPlusNonformat"/>
      </w:pPr>
      <w:r>
        <w:t>документов  для  замещения  государственной  должности Тверской области (на</w:t>
      </w:r>
    </w:p>
    <w:p w:rsidR="00564F88" w:rsidRDefault="00564F88" w:rsidP="00564F88">
      <w:pPr>
        <w:pStyle w:val="ConsPlusNonformat"/>
      </w:pPr>
      <w:r>
        <w:t>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 xml:space="preserve">Раздел 1. Сведения о доходах </w:t>
      </w:r>
      <w:hyperlink w:anchor="Par912" w:history="1">
        <w:r>
          <w:rPr>
            <w:rFonts w:cs="Calibri"/>
            <w:color w:val="0000FF"/>
          </w:rPr>
          <w:t>&lt;1&gt;</w:t>
        </w:r>
      </w:hyperlink>
    </w:p>
    <w:p w:rsidR="00564F88" w:rsidRDefault="00564F88" w:rsidP="00564F88">
      <w:pPr>
        <w:widowControl w:val="0"/>
        <w:autoSpaceDE w:val="0"/>
        <w:autoSpaceDN w:val="0"/>
        <w:adjustRightInd w:val="0"/>
        <w:spacing w:after="0" w:line="240" w:lineRule="auto"/>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6600"/>
        <w:gridCol w:w="204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6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дохода                      </w:t>
            </w:r>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Величина    </w:t>
            </w:r>
            <w:r w:rsidRPr="003668D2">
              <w:rPr>
                <w:rFonts w:ascii="Courier New" w:hAnsi="Courier New" w:cs="Courier New"/>
                <w:sz w:val="20"/>
                <w:szCs w:val="20"/>
              </w:rPr>
              <w:br/>
              <w:t xml:space="preserve">   дохода </w:t>
            </w:r>
            <w:hyperlink w:anchor="Par913"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по основному месту работы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педагогической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научной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иной творческой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вкладов  в   банках   и   иных   кредитных</w:t>
            </w:r>
            <w:r w:rsidRPr="003668D2">
              <w:rPr>
                <w:rFonts w:ascii="Courier New" w:hAnsi="Courier New" w:cs="Courier New"/>
                <w:sz w:val="20"/>
                <w:szCs w:val="20"/>
              </w:rPr>
              <w:br/>
              <w:t xml:space="preserve">организациях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ценных бумаг и долей участия в  коммерческих</w:t>
            </w:r>
            <w:r w:rsidRPr="003668D2">
              <w:rPr>
                <w:rFonts w:ascii="Courier New" w:hAnsi="Courier New" w:cs="Courier New"/>
                <w:sz w:val="20"/>
                <w:szCs w:val="20"/>
              </w:rPr>
              <w:br/>
              <w:t xml:space="preserve">организациях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доходы (указать вид дохода):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Итого доход за отчетный период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39" w:name="Par912"/>
      <w:bookmarkEnd w:id="39"/>
      <w:r>
        <w:rPr>
          <w:rFonts w:cs="Calibri"/>
        </w:rPr>
        <w:t>&lt;1&gt; Указываются доходы (включая пенсии, пособия, иные выплаты) за год, предшествующий году подачи гражданином документов для замещения государственной должности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bookmarkStart w:id="40" w:name="Par913"/>
      <w:bookmarkEnd w:id="40"/>
      <w:r>
        <w:rPr>
          <w:rFonts w:cs="Calibri"/>
        </w:rPr>
        <w:t>&lt;2&gt; Доход, полученный в иностранной валюте, указывается в рублях по курсу Банка России на дату получения дохода.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2. Сведения об имуществе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2.1. Недвижимое имущество</w:t>
      </w:r>
    </w:p>
    <w:p w:rsidR="00564F88" w:rsidRDefault="00564F88" w:rsidP="00564F88">
      <w:pPr>
        <w:widowControl w:val="0"/>
        <w:autoSpaceDE w:val="0"/>
        <w:autoSpaceDN w:val="0"/>
        <w:adjustRightInd w:val="0"/>
        <w:spacing w:after="0" w:line="240" w:lineRule="auto"/>
        <w:jc w:val="center"/>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360"/>
        <w:gridCol w:w="2160"/>
        <w:gridCol w:w="2160"/>
        <w:gridCol w:w="120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3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наименование     </w:t>
            </w:r>
            <w:r w:rsidRPr="003668D2">
              <w:rPr>
                <w:rFonts w:ascii="Courier New" w:hAnsi="Courier New" w:cs="Courier New"/>
                <w:sz w:val="20"/>
                <w:szCs w:val="20"/>
              </w:rPr>
              <w:br/>
              <w:t xml:space="preserve">        имущества         </w:t>
            </w:r>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 xml:space="preserve"> собственности  </w:t>
            </w:r>
            <w:r w:rsidRPr="003668D2">
              <w:rPr>
                <w:rFonts w:ascii="Courier New" w:hAnsi="Courier New" w:cs="Courier New"/>
                <w:sz w:val="20"/>
                <w:szCs w:val="20"/>
              </w:rPr>
              <w:br/>
            </w:r>
            <w:hyperlink w:anchor="Par958"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(адрес)     </w:t>
            </w:r>
          </w:p>
        </w:tc>
        <w:tc>
          <w:tcPr>
            <w:tcW w:w="1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Площадь</w:t>
            </w:r>
            <w:r w:rsidRPr="003668D2">
              <w:rPr>
                <w:rFonts w:ascii="Courier New" w:hAnsi="Courier New" w:cs="Courier New"/>
                <w:sz w:val="20"/>
                <w:szCs w:val="20"/>
              </w:rPr>
              <w:br/>
              <w:t xml:space="preserve"> (кв.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Земельные участки: </w:t>
            </w:r>
            <w:hyperlink w:anchor="Par959"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Жилые дома: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Квартиры: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Дачи: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Гаражи: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Иное недвижимое имущество:</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41" w:name="Par958"/>
      <w:bookmarkEnd w:id="41"/>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государственной должности Тверской области, который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bookmarkStart w:id="42" w:name="Par959"/>
      <w:bookmarkEnd w:id="42"/>
      <w:r>
        <w:rPr>
          <w:rFonts w:cs="Calibri"/>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2.2. Транспортные средства</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4200"/>
        <w:gridCol w:w="2280"/>
        <w:gridCol w:w="228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4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марка          </w:t>
            </w:r>
            <w:r w:rsidRPr="003668D2">
              <w:rPr>
                <w:rFonts w:ascii="Courier New" w:hAnsi="Courier New" w:cs="Courier New"/>
                <w:sz w:val="20"/>
                <w:szCs w:val="20"/>
              </w:rPr>
              <w:br/>
              <w:t xml:space="preserve">      транспортного средства     </w:t>
            </w:r>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 xml:space="preserve">собственности </w:t>
            </w:r>
            <w:hyperlink w:anchor="Par1003" w:history="1">
              <w:r w:rsidRPr="003668D2">
                <w:rPr>
                  <w:rFonts w:ascii="Courier New" w:hAnsi="Courier New" w:cs="Courier New"/>
                  <w:color w:val="0000FF"/>
                  <w:sz w:val="20"/>
                  <w:szCs w:val="20"/>
                </w:rPr>
                <w:t>&lt;1&gt;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регистрации</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легковые: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грузовые: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Автоприцепы: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Мототранспортные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Сельскохозяйственная техника: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Водный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Воздушный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43" w:name="Par1003"/>
      <w:bookmarkEnd w:id="43"/>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государственной должности Тверской области, который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3. Сведения о денежных средствах, находящихся</w:t>
      </w:r>
    </w:p>
    <w:p w:rsidR="00564F88" w:rsidRDefault="00564F88" w:rsidP="00564F88">
      <w:pPr>
        <w:widowControl w:val="0"/>
        <w:autoSpaceDE w:val="0"/>
        <w:autoSpaceDN w:val="0"/>
        <w:adjustRightInd w:val="0"/>
        <w:spacing w:after="0" w:line="240" w:lineRule="auto"/>
        <w:jc w:val="center"/>
        <w:rPr>
          <w:rFonts w:cs="Calibri"/>
        </w:rPr>
      </w:pPr>
      <w:r>
        <w:rPr>
          <w:rFonts w:cs="Calibri"/>
        </w:rPr>
        <w:t>на счетах в банках и иных кредитных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120"/>
        <w:gridCol w:w="1680"/>
        <w:gridCol w:w="1200"/>
        <w:gridCol w:w="1560"/>
        <w:gridCol w:w="144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1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и адрес  </w:t>
            </w:r>
            <w:r w:rsidRPr="003668D2">
              <w:rPr>
                <w:rFonts w:ascii="Courier New" w:hAnsi="Courier New" w:cs="Courier New"/>
                <w:sz w:val="20"/>
                <w:szCs w:val="20"/>
              </w:rPr>
              <w:br/>
              <w:t>банка или иной кредитной</w:t>
            </w:r>
            <w:r w:rsidRPr="003668D2">
              <w:rPr>
                <w:rFonts w:ascii="Courier New" w:hAnsi="Courier New" w:cs="Courier New"/>
                <w:sz w:val="20"/>
                <w:szCs w:val="20"/>
              </w:rPr>
              <w:br/>
              <w:t xml:space="preserve">      организации       </w:t>
            </w:r>
          </w:p>
        </w:tc>
        <w:tc>
          <w:tcPr>
            <w:tcW w:w="16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 валюта</w:t>
            </w:r>
            <w:r w:rsidRPr="003668D2">
              <w:rPr>
                <w:rFonts w:ascii="Courier New" w:hAnsi="Courier New" w:cs="Courier New"/>
                <w:sz w:val="20"/>
                <w:szCs w:val="20"/>
              </w:rPr>
              <w:br/>
              <w:t xml:space="preserve">   счета    </w:t>
            </w:r>
            <w:r w:rsidRPr="003668D2">
              <w:rPr>
                <w:rFonts w:ascii="Courier New" w:hAnsi="Courier New" w:cs="Courier New"/>
                <w:sz w:val="20"/>
                <w:szCs w:val="20"/>
              </w:rPr>
              <w:br/>
            </w:r>
            <w:hyperlink w:anchor="Par1031" w:history="1">
              <w:r w:rsidRPr="003668D2">
                <w:rPr>
                  <w:rFonts w:ascii="Courier New" w:hAnsi="Courier New" w:cs="Courier New"/>
                  <w:color w:val="0000FF"/>
                  <w:sz w:val="20"/>
                  <w:szCs w:val="20"/>
                </w:rPr>
                <w:t>&lt;1&gt;</w:t>
              </w:r>
            </w:hyperlink>
          </w:p>
        </w:tc>
        <w:tc>
          <w:tcPr>
            <w:tcW w:w="1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Дата  </w:t>
            </w:r>
            <w:r w:rsidRPr="003668D2">
              <w:rPr>
                <w:rFonts w:ascii="Courier New" w:hAnsi="Courier New" w:cs="Courier New"/>
                <w:sz w:val="20"/>
                <w:szCs w:val="20"/>
              </w:rPr>
              <w:br/>
              <w:t>открытия</w:t>
            </w:r>
            <w:r w:rsidRPr="003668D2">
              <w:rPr>
                <w:rFonts w:ascii="Courier New" w:hAnsi="Courier New" w:cs="Courier New"/>
                <w:sz w:val="20"/>
                <w:szCs w:val="20"/>
              </w:rPr>
              <w:br/>
              <w:t xml:space="preserve">  счета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Номер счета</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Остаток на</w:t>
            </w:r>
            <w:r w:rsidRPr="003668D2">
              <w:rPr>
                <w:rFonts w:ascii="Courier New" w:hAnsi="Courier New" w:cs="Courier New"/>
                <w:sz w:val="20"/>
                <w:szCs w:val="20"/>
              </w:rPr>
              <w:br/>
              <w:t xml:space="preserve"> счете </w:t>
            </w:r>
            <w:hyperlink w:anchor="Par1032"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44" w:name="Par1031"/>
      <w:bookmarkEnd w:id="44"/>
      <w:r>
        <w:rPr>
          <w:rFonts w:cs="Calibri"/>
        </w:rPr>
        <w:t>&lt;1&gt; Указываются вид счета (депозитный, текущий, расчетный, ссудный и другие) и валюта счета.</w:t>
      </w:r>
    </w:p>
    <w:p w:rsidR="00564F88" w:rsidRDefault="00564F88" w:rsidP="00564F88">
      <w:pPr>
        <w:widowControl w:val="0"/>
        <w:autoSpaceDE w:val="0"/>
        <w:autoSpaceDN w:val="0"/>
        <w:adjustRightInd w:val="0"/>
        <w:spacing w:after="0" w:line="240" w:lineRule="auto"/>
        <w:ind w:firstLine="540"/>
        <w:jc w:val="both"/>
        <w:rPr>
          <w:rFonts w:cs="Calibri"/>
        </w:rPr>
      </w:pPr>
      <w:bookmarkStart w:id="45" w:name="Par1032"/>
      <w:bookmarkEnd w:id="45"/>
      <w:r>
        <w:rPr>
          <w:rFonts w:cs="Calibri"/>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4. Сведения о ценных бумагах</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4.1.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160"/>
        <w:gridCol w:w="1560"/>
        <w:gridCol w:w="1080"/>
        <w:gridCol w:w="144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27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w:t>
            </w:r>
            <w:r w:rsidRPr="003668D2">
              <w:rPr>
                <w:rFonts w:ascii="Courier New" w:hAnsi="Courier New" w:cs="Courier New"/>
                <w:sz w:val="20"/>
                <w:szCs w:val="20"/>
              </w:rPr>
              <w:br/>
              <w:t xml:space="preserve">  и организационно-  </w:t>
            </w:r>
            <w:r w:rsidRPr="003668D2">
              <w:rPr>
                <w:rFonts w:ascii="Courier New" w:hAnsi="Courier New" w:cs="Courier New"/>
                <w:sz w:val="20"/>
                <w:szCs w:val="20"/>
              </w:rPr>
              <w:br/>
              <w:t xml:space="preserve">   правовая форма    </w:t>
            </w:r>
            <w:r w:rsidRPr="003668D2">
              <w:rPr>
                <w:rFonts w:ascii="Courier New" w:hAnsi="Courier New" w:cs="Courier New"/>
                <w:sz w:val="20"/>
                <w:szCs w:val="20"/>
              </w:rPr>
              <w:br/>
              <w:t xml:space="preserve">   организации </w:t>
            </w:r>
            <w:hyperlink w:anchor="Par1058"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организации   </w:t>
            </w:r>
            <w:r w:rsidRPr="003668D2">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Уставный  </w:t>
            </w:r>
            <w:r w:rsidRPr="003668D2">
              <w:rPr>
                <w:rFonts w:ascii="Courier New" w:hAnsi="Courier New" w:cs="Courier New"/>
                <w:sz w:val="20"/>
                <w:szCs w:val="20"/>
              </w:rPr>
              <w:br/>
              <w:t xml:space="preserve">капитал </w:t>
            </w:r>
            <w:hyperlink w:anchor="Par1059"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Доля  </w:t>
            </w:r>
            <w:r w:rsidRPr="003668D2">
              <w:rPr>
                <w:rFonts w:ascii="Courier New" w:hAnsi="Courier New" w:cs="Courier New"/>
                <w:sz w:val="20"/>
                <w:szCs w:val="20"/>
              </w:rPr>
              <w:br/>
              <w:t>участия</w:t>
            </w:r>
            <w:r w:rsidRPr="003668D2">
              <w:rPr>
                <w:rFonts w:ascii="Courier New" w:hAnsi="Courier New" w:cs="Courier New"/>
                <w:sz w:val="20"/>
                <w:szCs w:val="20"/>
              </w:rPr>
              <w:br/>
            </w:r>
            <w:hyperlink w:anchor="Par1060" w:history="1">
              <w:r w:rsidRPr="003668D2">
                <w:rPr>
                  <w:rFonts w:ascii="Courier New" w:hAnsi="Courier New" w:cs="Courier New"/>
                  <w:color w:val="0000FF"/>
                  <w:sz w:val="20"/>
                  <w:szCs w:val="20"/>
                </w:rPr>
                <w:t>&lt;3&gt;</w:t>
              </w:r>
            </w:hyperlink>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Основание </w:t>
            </w:r>
            <w:r w:rsidRPr="003668D2">
              <w:rPr>
                <w:rFonts w:ascii="Courier New" w:hAnsi="Courier New" w:cs="Courier New"/>
                <w:sz w:val="20"/>
                <w:szCs w:val="20"/>
              </w:rPr>
              <w:br/>
              <w:t xml:space="preserve"> участия  </w:t>
            </w:r>
            <w:r w:rsidRPr="003668D2">
              <w:rPr>
                <w:rFonts w:ascii="Courier New" w:hAnsi="Courier New" w:cs="Courier New"/>
                <w:sz w:val="20"/>
                <w:szCs w:val="20"/>
              </w:rPr>
              <w:br/>
            </w:r>
            <w:hyperlink w:anchor="Par1061" w:history="1">
              <w:r w:rsidRPr="003668D2">
                <w:rPr>
                  <w:rFonts w:ascii="Courier New" w:hAnsi="Courier New" w:cs="Courier New"/>
                  <w:color w:val="0000FF"/>
                  <w:sz w:val="20"/>
                  <w:szCs w:val="20"/>
                </w:rPr>
                <w:t>&lt;4&gt;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46" w:name="Par1058"/>
      <w:bookmarkEnd w:id="46"/>
      <w:r>
        <w:rPr>
          <w:rFonts w:cs="Calibri"/>
        </w:rP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47" w:name="Par1059"/>
      <w:bookmarkEnd w:id="47"/>
      <w:r>
        <w:rPr>
          <w:rFonts w:cs="Calibri"/>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48" w:name="Par1060"/>
      <w:bookmarkEnd w:id="48"/>
      <w:r>
        <w:rPr>
          <w:rFonts w:cs="Calibri"/>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64F88" w:rsidRDefault="00564F88" w:rsidP="00564F88">
      <w:pPr>
        <w:widowControl w:val="0"/>
        <w:autoSpaceDE w:val="0"/>
        <w:autoSpaceDN w:val="0"/>
        <w:adjustRightInd w:val="0"/>
        <w:spacing w:after="0" w:line="240" w:lineRule="auto"/>
        <w:ind w:firstLine="540"/>
        <w:jc w:val="both"/>
        <w:rPr>
          <w:rFonts w:cs="Calibri"/>
        </w:rPr>
      </w:pPr>
      <w:bookmarkStart w:id="49" w:name="Par1061"/>
      <w:bookmarkEnd w:id="49"/>
      <w:r>
        <w:rPr>
          <w:rFonts w:cs="Calibri"/>
        </w:rPr>
        <w:t>&lt;4&gt;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4.2. Иные ценные бумаги</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560"/>
        <w:gridCol w:w="2280"/>
        <w:gridCol w:w="1920"/>
        <w:gridCol w:w="1440"/>
        <w:gridCol w:w="180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Вид ценной </w:t>
            </w:r>
            <w:r w:rsidRPr="003668D2">
              <w:rPr>
                <w:rFonts w:ascii="Courier New" w:hAnsi="Courier New" w:cs="Courier New"/>
                <w:sz w:val="20"/>
                <w:szCs w:val="20"/>
              </w:rPr>
              <w:br/>
              <w:t xml:space="preserve"> бумаги </w:t>
            </w:r>
            <w:hyperlink w:anchor="Par1092" w:history="1">
              <w:r w:rsidRPr="003668D2">
                <w:rPr>
                  <w:rFonts w:ascii="Courier New" w:hAnsi="Courier New" w:cs="Courier New"/>
                  <w:color w:val="0000FF"/>
                  <w:sz w:val="20"/>
                  <w:szCs w:val="20"/>
                </w:rPr>
                <w:t>&lt;1&gt;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Лицо, выпустившее</w:t>
            </w:r>
            <w:r w:rsidRPr="003668D2">
              <w:rPr>
                <w:rFonts w:ascii="Courier New" w:hAnsi="Courier New" w:cs="Courier New"/>
                <w:sz w:val="20"/>
                <w:szCs w:val="20"/>
              </w:rPr>
              <w:br/>
              <w:t xml:space="preserve">  ценную бумагу  </w:t>
            </w:r>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Номинальная </w:t>
            </w:r>
            <w:r w:rsidRPr="003668D2">
              <w:rPr>
                <w:rFonts w:ascii="Courier New" w:hAnsi="Courier New" w:cs="Courier New"/>
                <w:sz w:val="20"/>
                <w:szCs w:val="20"/>
              </w:rPr>
              <w:br/>
              <w:t xml:space="preserve">   величина   </w:t>
            </w:r>
            <w:r w:rsidRPr="003668D2">
              <w:rPr>
                <w:rFonts w:ascii="Courier New" w:hAnsi="Courier New" w:cs="Courier New"/>
                <w:sz w:val="20"/>
                <w:szCs w:val="20"/>
              </w:rPr>
              <w:br/>
              <w:t xml:space="preserve"> обязательства</w:t>
            </w:r>
            <w:r w:rsidRPr="003668D2">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Общее  </w:t>
            </w:r>
            <w:r w:rsidRPr="003668D2">
              <w:rPr>
                <w:rFonts w:ascii="Courier New" w:hAnsi="Courier New" w:cs="Courier New"/>
                <w:sz w:val="20"/>
                <w:szCs w:val="20"/>
              </w:rPr>
              <w:br/>
              <w:t>количество</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Общая    </w:t>
            </w:r>
            <w:r w:rsidRPr="003668D2">
              <w:rPr>
                <w:rFonts w:ascii="Courier New" w:hAnsi="Courier New" w:cs="Courier New"/>
                <w:sz w:val="20"/>
                <w:szCs w:val="20"/>
              </w:rPr>
              <w:br/>
              <w:t xml:space="preserve">стоимость </w:t>
            </w:r>
            <w:hyperlink w:anchor="Par1093"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pStyle w:val="ConsPlusNonformat"/>
      </w:pPr>
      <w:r>
        <w:t xml:space="preserve">    Итого  по   разделу   4   "Сведения   о   ценных   бумагах"   суммарная</w:t>
      </w:r>
    </w:p>
    <w:p w:rsidR="00564F88" w:rsidRDefault="00564F88" w:rsidP="00564F88">
      <w:pPr>
        <w:pStyle w:val="ConsPlusNonformat"/>
      </w:pPr>
      <w:r>
        <w:t>декларированная стоимость ценных бумаг, включая доли участия в коммерческих</w:t>
      </w:r>
    </w:p>
    <w:p w:rsidR="00564F88" w:rsidRDefault="00564F88" w:rsidP="00564F88">
      <w:pPr>
        <w:pStyle w:val="ConsPlusNonformat"/>
      </w:pPr>
      <w:r>
        <w:t>организациях (руб.), ______________________________________________________</w:t>
      </w:r>
    </w:p>
    <w:p w:rsidR="00564F88" w:rsidRDefault="00564F88" w:rsidP="00564F88">
      <w:pPr>
        <w:pStyle w:val="ConsPlusNonformat"/>
      </w:pPr>
      <w:r>
        <w:t>___________________________________________________________________________</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50" w:name="Par1092"/>
      <w:bookmarkEnd w:id="50"/>
      <w:r>
        <w:rPr>
          <w:rFonts w:cs="Calibri"/>
        </w:rPr>
        <w:t>&lt;1&gt;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bookmarkStart w:id="51" w:name="Par1093"/>
      <w:bookmarkEnd w:id="51"/>
      <w:r>
        <w:rPr>
          <w:rFonts w:cs="Calibri"/>
        </w:rP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5. Сведения об обязательствах</w:t>
      </w:r>
    </w:p>
    <w:p w:rsidR="00564F88" w:rsidRDefault="00564F88" w:rsidP="00564F88">
      <w:pPr>
        <w:widowControl w:val="0"/>
        <w:autoSpaceDE w:val="0"/>
        <w:autoSpaceDN w:val="0"/>
        <w:adjustRightInd w:val="0"/>
        <w:spacing w:after="0" w:line="240" w:lineRule="auto"/>
        <w:jc w:val="center"/>
        <w:rPr>
          <w:rFonts w:cs="Calibri"/>
        </w:rPr>
      </w:pPr>
      <w:r>
        <w:rPr>
          <w:rFonts w:cs="Calibri"/>
        </w:rPr>
        <w:t>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5.1. Объекты недвижимого имущества, находящиеся в пользовании </w:t>
      </w:r>
      <w:hyperlink w:anchor="Par1115"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2040"/>
        <w:gridCol w:w="1920"/>
        <w:gridCol w:w="2160"/>
        <w:gridCol w:w="108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имущества</w:t>
            </w:r>
            <w:r w:rsidRPr="003668D2">
              <w:rPr>
                <w:rFonts w:ascii="Courier New" w:hAnsi="Courier New" w:cs="Courier New"/>
                <w:sz w:val="20"/>
                <w:szCs w:val="20"/>
              </w:rPr>
              <w:br/>
            </w:r>
            <w:hyperlink w:anchor="Par1116" w:history="1">
              <w:r w:rsidRPr="003668D2">
                <w:rPr>
                  <w:rFonts w:ascii="Courier New" w:hAnsi="Courier New" w:cs="Courier New"/>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сроки   </w:t>
            </w:r>
            <w:r w:rsidRPr="003668D2">
              <w:rPr>
                <w:rFonts w:ascii="Courier New" w:hAnsi="Courier New" w:cs="Courier New"/>
                <w:sz w:val="20"/>
                <w:szCs w:val="20"/>
              </w:rPr>
              <w:br/>
              <w:t xml:space="preserve">пользования </w:t>
            </w:r>
            <w:hyperlink w:anchor="Par1117" w:history="1">
              <w:r w:rsidRPr="003668D2">
                <w:rPr>
                  <w:rFonts w:ascii="Courier New" w:hAnsi="Courier New" w:cs="Courier New"/>
                  <w:color w:val="0000FF"/>
                  <w:sz w:val="20"/>
                  <w:szCs w:val="20"/>
                </w:rPr>
                <w:t>&lt;3&gt;</w:t>
              </w:r>
            </w:hyperlink>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 xml:space="preserve"> пользования  </w:t>
            </w:r>
            <w:r w:rsidRPr="003668D2">
              <w:rPr>
                <w:rFonts w:ascii="Courier New" w:hAnsi="Courier New" w:cs="Courier New"/>
                <w:sz w:val="20"/>
                <w:szCs w:val="20"/>
              </w:rPr>
              <w:br/>
            </w:r>
            <w:hyperlink w:anchor="Par1118" w:history="1">
              <w:r w:rsidRPr="003668D2">
                <w:rPr>
                  <w:rFonts w:ascii="Courier New" w:hAnsi="Courier New" w:cs="Courier New"/>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52" w:name="Par1115"/>
      <w:bookmarkEnd w:id="52"/>
      <w:r>
        <w:rPr>
          <w:rFonts w:cs="Calibri"/>
        </w:rPr>
        <w:t>&lt;1&gt; Указываются по состоянию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53" w:name="Par1116"/>
      <w:bookmarkEnd w:id="53"/>
      <w:r>
        <w:rPr>
          <w:rFonts w:cs="Calibri"/>
        </w:rPr>
        <w:t>&lt;2&gt; Указывается вид недвижимого имущества (земельный участок, жилой дом, квартира дача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54" w:name="Par1117"/>
      <w:bookmarkEnd w:id="54"/>
      <w:r>
        <w:rPr>
          <w:rFonts w:cs="Calibri"/>
        </w:rPr>
        <w:t>&lt;3&gt; Указываются вид пользования (аренда, безвозмездное пользование и другие) и сроки пользования.</w:t>
      </w:r>
    </w:p>
    <w:p w:rsidR="00564F88" w:rsidRDefault="00564F88" w:rsidP="00564F88">
      <w:pPr>
        <w:widowControl w:val="0"/>
        <w:autoSpaceDE w:val="0"/>
        <w:autoSpaceDN w:val="0"/>
        <w:adjustRightInd w:val="0"/>
        <w:spacing w:after="0" w:line="240" w:lineRule="auto"/>
        <w:ind w:firstLine="540"/>
        <w:jc w:val="both"/>
        <w:rPr>
          <w:rFonts w:cs="Calibri"/>
        </w:rPr>
      </w:pPr>
      <w:bookmarkStart w:id="55" w:name="Par1118"/>
      <w:bookmarkEnd w:id="55"/>
      <w:r>
        <w:rPr>
          <w:rFonts w:cs="Calibri"/>
        </w:rPr>
        <w:t>&lt;4&gt; Указывается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5.2. Прочие обязательства </w:t>
      </w:r>
      <w:hyperlink w:anchor="Par1147"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440"/>
        <w:gridCol w:w="2160"/>
        <w:gridCol w:w="1800"/>
        <w:gridCol w:w="180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Содержание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1148" w:history="1">
              <w:r w:rsidRPr="003668D2">
                <w:rPr>
                  <w:rFonts w:ascii="Courier New" w:hAnsi="Courier New" w:cs="Courier New"/>
                  <w:color w:val="0000FF"/>
                  <w:sz w:val="20"/>
                  <w:szCs w:val="20"/>
                </w:rPr>
                <w:t>&lt;2&gt;</w:t>
              </w:r>
            </w:hyperlink>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Кредитор </w:t>
            </w:r>
            <w:r w:rsidRPr="003668D2">
              <w:rPr>
                <w:rFonts w:ascii="Courier New" w:hAnsi="Courier New" w:cs="Courier New"/>
                <w:sz w:val="20"/>
                <w:szCs w:val="20"/>
              </w:rPr>
              <w:br/>
              <w:t xml:space="preserve"> (должник)</w:t>
            </w:r>
            <w:r w:rsidRPr="003668D2">
              <w:rPr>
                <w:rFonts w:ascii="Courier New" w:hAnsi="Courier New" w:cs="Courier New"/>
                <w:sz w:val="20"/>
                <w:szCs w:val="20"/>
              </w:rPr>
              <w:br/>
            </w:r>
            <w:hyperlink w:anchor="Par1149" w:history="1">
              <w:r w:rsidRPr="003668D2">
                <w:rPr>
                  <w:rFonts w:ascii="Courier New" w:hAnsi="Courier New" w:cs="Courier New"/>
                  <w:color w:val="0000FF"/>
                  <w:sz w:val="20"/>
                  <w:szCs w:val="20"/>
                </w:rPr>
                <w:t>&lt;3&gt;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 xml:space="preserve"> возникновения  </w:t>
            </w:r>
            <w:r w:rsidRPr="003668D2">
              <w:rPr>
                <w:rFonts w:ascii="Courier New" w:hAnsi="Courier New" w:cs="Courier New"/>
                <w:sz w:val="20"/>
                <w:szCs w:val="20"/>
              </w:rPr>
              <w:br/>
            </w:r>
            <w:hyperlink w:anchor="Par1150" w:history="1">
              <w:r w:rsidRPr="003668D2">
                <w:rPr>
                  <w:rFonts w:ascii="Courier New" w:hAnsi="Courier New" w:cs="Courier New"/>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Сумма    </w:t>
            </w:r>
            <w:r w:rsidRPr="003668D2">
              <w:rPr>
                <w:rFonts w:ascii="Courier New" w:hAnsi="Courier New" w:cs="Courier New"/>
                <w:sz w:val="20"/>
                <w:szCs w:val="20"/>
              </w:rPr>
              <w:br/>
              <w:t>обязательства</w:t>
            </w:r>
            <w:r w:rsidRPr="003668D2">
              <w:rPr>
                <w:rFonts w:ascii="Courier New" w:hAnsi="Courier New" w:cs="Courier New"/>
                <w:sz w:val="20"/>
                <w:szCs w:val="20"/>
              </w:rPr>
              <w:br/>
              <w:t xml:space="preserve">  (руб.) </w:t>
            </w:r>
            <w:hyperlink w:anchor="Par1151" w:history="1">
              <w:r w:rsidRPr="003668D2">
                <w:rPr>
                  <w:rFonts w:ascii="Courier New" w:hAnsi="Courier New" w:cs="Courier New"/>
                  <w:color w:val="0000FF"/>
                  <w:sz w:val="20"/>
                  <w:szCs w:val="20"/>
                </w:rPr>
                <w:t>&lt;5&gt;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Условия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1152" w:history="1">
              <w:r w:rsidRPr="003668D2">
                <w:rPr>
                  <w:rFonts w:ascii="Courier New" w:hAnsi="Courier New" w:cs="Courier New"/>
                  <w:color w:val="0000FF"/>
                  <w:sz w:val="20"/>
                  <w:szCs w:val="20"/>
                </w:rPr>
                <w:t>&lt;6&gt;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pStyle w:val="ConsPlusNonformat"/>
      </w:pPr>
      <w:r>
        <w:t xml:space="preserve">    Достоверность и полноту настоящих сведений подтверждаю.</w:t>
      </w:r>
    </w:p>
    <w:p w:rsidR="00564F88" w:rsidRDefault="00564F88" w:rsidP="00564F88">
      <w:pPr>
        <w:pStyle w:val="ConsPlusNonformat"/>
      </w:pPr>
    </w:p>
    <w:p w:rsidR="00564F88" w:rsidRDefault="00564F88" w:rsidP="00564F88">
      <w:pPr>
        <w:pStyle w:val="ConsPlusNonformat"/>
      </w:pPr>
      <w:r>
        <w:t>"___" ___________ 20 __ г.  _______________________________________________</w:t>
      </w:r>
    </w:p>
    <w:p w:rsidR="00564F88" w:rsidRDefault="00564F88" w:rsidP="00564F88">
      <w:pPr>
        <w:pStyle w:val="ConsPlusNonformat"/>
      </w:pPr>
      <w:r>
        <w:t xml:space="preserve">                            (подпись гражданина, претендующего на замещение</w:t>
      </w:r>
    </w:p>
    <w:p w:rsidR="00564F88" w:rsidRDefault="00564F88" w:rsidP="00564F88">
      <w:pPr>
        <w:pStyle w:val="ConsPlusNonformat"/>
      </w:pPr>
      <w:r>
        <w:t xml:space="preserve">                              государственной должности Тверской области,</w:t>
      </w:r>
    </w:p>
    <w:p w:rsidR="00564F88" w:rsidRDefault="00564F88" w:rsidP="00564F88">
      <w:pPr>
        <w:pStyle w:val="ConsPlusNonformat"/>
      </w:pPr>
      <w:r>
        <w:t xml:space="preserve">                                     который представляет сведения)</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r>
        <w:t xml:space="preserve">                 (Ф.И.О. и подпись лица, принявшего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56" w:name="Par1147"/>
      <w:bookmarkEnd w:id="56"/>
      <w:r>
        <w:rPr>
          <w:rFonts w:cs="Calibri"/>
        </w:rP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57" w:name="Par1148"/>
      <w:bookmarkEnd w:id="57"/>
      <w:r>
        <w:rPr>
          <w:rFonts w:cs="Calibri"/>
        </w:rPr>
        <w:t>&lt;2&gt; Указывается существо обязательства (заем, кредит, лизинг, ссуда, поручительство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58" w:name="Par1149"/>
      <w:bookmarkEnd w:id="58"/>
      <w:r>
        <w:rPr>
          <w:rFonts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564F88" w:rsidRDefault="00564F88" w:rsidP="00564F88">
      <w:pPr>
        <w:widowControl w:val="0"/>
        <w:autoSpaceDE w:val="0"/>
        <w:autoSpaceDN w:val="0"/>
        <w:adjustRightInd w:val="0"/>
        <w:spacing w:after="0" w:line="240" w:lineRule="auto"/>
        <w:ind w:firstLine="540"/>
        <w:jc w:val="both"/>
        <w:rPr>
          <w:rFonts w:cs="Calibri"/>
        </w:rPr>
      </w:pPr>
      <w:bookmarkStart w:id="59" w:name="Par1150"/>
      <w:bookmarkEnd w:id="59"/>
      <w:r>
        <w:rPr>
          <w:rFonts w:cs="Calibri"/>
        </w:rPr>
        <w:t>&lt;4&gt; Указывается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bookmarkStart w:id="60" w:name="Par1151"/>
      <w:bookmarkEnd w:id="60"/>
      <w:r>
        <w:rPr>
          <w:rFonts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61" w:name="Par1152"/>
      <w:bookmarkEnd w:id="61"/>
      <w:r>
        <w:rPr>
          <w:rFonts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4</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r>
        <w:rPr>
          <w:rFonts w:cs="Calibri"/>
        </w:rPr>
        <w:t xml:space="preserve">(в ред. </w:t>
      </w:r>
      <w:hyperlink r:id="rId199" w:history="1">
        <w:r>
          <w:rPr>
            <w:rFonts w:cs="Calibri"/>
            <w:color w:val="0000FF"/>
          </w:rPr>
          <w:t>Закона</w:t>
        </w:r>
      </w:hyperlink>
      <w:r>
        <w:rPr>
          <w:rFonts w:cs="Calibri"/>
        </w:rPr>
        <w:t xml:space="preserve">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06.07.2010 N 51-ЗО)</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(введены </w:t>
      </w:r>
      <w:hyperlink r:id="rId200" w:history="1">
        <w:r>
          <w:rPr>
            <w:rFonts w:cs="Calibri"/>
            <w:color w:val="0000FF"/>
          </w:rPr>
          <w:t>Законом</w:t>
        </w:r>
      </w:hyperlink>
      <w:r>
        <w:rPr>
          <w:rFonts w:cs="Calibri"/>
        </w:rPr>
        <w:t xml:space="preserve"> Тверской области от 25.12.2009 N 115-ЗО)</w:t>
      </w:r>
    </w:p>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pStyle w:val="ConsPlusNonformat"/>
      </w:pPr>
      <w:r>
        <w:t xml:space="preserve">    В _____________________________________________________________________</w:t>
      </w:r>
    </w:p>
    <w:p w:rsidR="00564F88" w:rsidRDefault="00564F88" w:rsidP="00564F88">
      <w:pPr>
        <w:pStyle w:val="ConsPlusNonformat"/>
      </w:pPr>
      <w:r>
        <w:t xml:space="preserve">       (указывается наименование государственного органа Тверской области,</w:t>
      </w:r>
    </w:p>
    <w:p w:rsidR="00564F88" w:rsidRDefault="00564F88" w:rsidP="00564F88">
      <w:pPr>
        <w:pStyle w:val="ConsPlusNonformat"/>
      </w:pPr>
      <w:r>
        <w:t xml:space="preserve">                 органа государственной власти Тверской области)</w:t>
      </w:r>
    </w:p>
    <w:p w:rsidR="00564F88" w:rsidRDefault="00564F88" w:rsidP="00564F88">
      <w:pPr>
        <w:pStyle w:val="ConsPlusNonformat"/>
      </w:pPr>
    </w:p>
    <w:p w:rsidR="00564F88" w:rsidRDefault="00564F88" w:rsidP="00564F88">
      <w:pPr>
        <w:pStyle w:val="ConsPlusNonformat"/>
      </w:pPr>
      <w:bookmarkStart w:id="62" w:name="Par1173"/>
      <w:bookmarkEnd w:id="62"/>
      <w:r>
        <w:t xml:space="preserve">                                   СВЕДЕНИЯ</w:t>
      </w:r>
    </w:p>
    <w:p w:rsidR="00564F88" w:rsidRDefault="00564F88" w:rsidP="00564F88">
      <w:pPr>
        <w:pStyle w:val="ConsPlusNonformat"/>
      </w:pPr>
      <w:r>
        <w:t xml:space="preserve">             о доходах, об имуществе и обязательствах имущественного</w:t>
      </w:r>
    </w:p>
    <w:p w:rsidR="00564F88" w:rsidRDefault="00564F88" w:rsidP="00564F88">
      <w:pPr>
        <w:pStyle w:val="ConsPlusNonformat"/>
      </w:pPr>
      <w:r>
        <w:t xml:space="preserve">              характера лица, замещающего государственную должность</w:t>
      </w:r>
    </w:p>
    <w:p w:rsidR="00564F88" w:rsidRDefault="00564F88" w:rsidP="00564F88">
      <w:pPr>
        <w:pStyle w:val="ConsPlusNonformat"/>
      </w:pPr>
      <w:r>
        <w:t xml:space="preserve">                                Тверской области</w:t>
      </w:r>
    </w:p>
    <w:p w:rsidR="00564F88" w:rsidRDefault="00564F88" w:rsidP="00564F88">
      <w:pPr>
        <w:pStyle w:val="ConsPlusNonformat"/>
      </w:pPr>
    </w:p>
    <w:p w:rsidR="00564F88" w:rsidRDefault="00564F88" w:rsidP="00564F88">
      <w:pPr>
        <w:pStyle w:val="ConsPlusNonformat"/>
      </w:pPr>
      <w:r>
        <w:t xml:space="preserve">    Я, 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(фамилия, имя, отчество, дата рождения)</w:t>
      </w: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(замещаемая государственная должность Тверской области)</w:t>
      </w:r>
    </w:p>
    <w:p w:rsidR="00564F88" w:rsidRDefault="00564F88" w:rsidP="00564F88">
      <w:pPr>
        <w:pStyle w:val="ConsPlusNonformat"/>
      </w:pPr>
      <w:r>
        <w:t>проживающий(ая) по адресу: ________________________________________________</w:t>
      </w:r>
    </w:p>
    <w:p w:rsidR="00564F88" w:rsidRDefault="00564F88" w:rsidP="00564F88">
      <w:pPr>
        <w:pStyle w:val="ConsPlusNonformat"/>
      </w:pPr>
      <w:r>
        <w:t xml:space="preserve">                                      (адрес места жительства)</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сообщаю сведения о своих доходах  за  отчетный период с 1 января 20__ г. по</w:t>
      </w:r>
    </w:p>
    <w:p w:rsidR="00564F88" w:rsidRDefault="00564F88" w:rsidP="00564F88">
      <w:pPr>
        <w:pStyle w:val="ConsPlusNonformat"/>
      </w:pPr>
      <w:r>
        <w:t>31 декабря 20__ г., об имуществе, принадлежащем мне на праве собственности,</w:t>
      </w:r>
    </w:p>
    <w:p w:rsidR="00564F88" w:rsidRDefault="00564F88" w:rsidP="00564F88">
      <w:pPr>
        <w:pStyle w:val="ConsPlusNonformat"/>
      </w:pPr>
      <w:r>
        <w:t>о  вкладах  в  банках,  ценных  бумагах,  об  обязательствах имущественного</w:t>
      </w:r>
    </w:p>
    <w:p w:rsidR="00564F88" w:rsidRDefault="00564F88" w:rsidP="00564F88">
      <w:pPr>
        <w:pStyle w:val="ConsPlusNonformat"/>
      </w:pPr>
      <w:r>
        <w:t>характера по состоянию на конец отчетного периода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 xml:space="preserve">Раздел 1. Сведения о доходах </w:t>
      </w:r>
      <w:hyperlink w:anchor="Par1227" w:history="1">
        <w:r>
          <w:rPr>
            <w:rFonts w:cs="Calibri"/>
            <w:color w:val="0000FF"/>
          </w:rPr>
          <w:t>&lt;1&gt;</w:t>
        </w:r>
      </w:hyperlink>
    </w:p>
    <w:p w:rsidR="00564F88" w:rsidRDefault="00564F88" w:rsidP="00564F88">
      <w:pPr>
        <w:widowControl w:val="0"/>
        <w:autoSpaceDE w:val="0"/>
        <w:autoSpaceDN w:val="0"/>
        <w:adjustRightInd w:val="0"/>
        <w:spacing w:after="0" w:line="240" w:lineRule="auto"/>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6600"/>
        <w:gridCol w:w="204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6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дохода                      </w:t>
            </w:r>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Величина    </w:t>
            </w:r>
            <w:r w:rsidRPr="003668D2">
              <w:rPr>
                <w:rFonts w:ascii="Courier New" w:hAnsi="Courier New" w:cs="Courier New"/>
                <w:sz w:val="20"/>
                <w:szCs w:val="20"/>
              </w:rPr>
              <w:br/>
              <w:t xml:space="preserve">  дохода </w:t>
            </w:r>
            <w:hyperlink w:anchor="Par1228"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по основному месту работы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педагогической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научной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иной творческой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вкладов  в   банках   и   иных   кредитных</w:t>
            </w:r>
            <w:r w:rsidRPr="003668D2">
              <w:rPr>
                <w:rFonts w:ascii="Courier New" w:hAnsi="Courier New" w:cs="Courier New"/>
                <w:sz w:val="20"/>
                <w:szCs w:val="20"/>
              </w:rPr>
              <w:br/>
              <w:t xml:space="preserve">организациях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ценных бумаг и долей участия в  коммерческих</w:t>
            </w:r>
            <w:r w:rsidRPr="003668D2">
              <w:rPr>
                <w:rFonts w:ascii="Courier New" w:hAnsi="Courier New" w:cs="Courier New"/>
                <w:sz w:val="20"/>
                <w:szCs w:val="20"/>
              </w:rPr>
              <w:br/>
              <w:t xml:space="preserve">организациях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доходы (указать вид дохода):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Итого доход за отчетный период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63" w:name="Par1227"/>
      <w:bookmarkEnd w:id="63"/>
      <w:r>
        <w:rPr>
          <w:rFonts w:cs="Calibri"/>
        </w:rPr>
        <w:t>&lt;1&gt; Указываются доходы (включая пенсии, пособия, иные выплаты) за отчетный период.</w:t>
      </w:r>
    </w:p>
    <w:p w:rsidR="00564F88" w:rsidRDefault="00564F88" w:rsidP="00564F88">
      <w:pPr>
        <w:widowControl w:val="0"/>
        <w:autoSpaceDE w:val="0"/>
        <w:autoSpaceDN w:val="0"/>
        <w:adjustRightInd w:val="0"/>
        <w:spacing w:after="0" w:line="240" w:lineRule="auto"/>
        <w:ind w:firstLine="540"/>
        <w:jc w:val="both"/>
        <w:rPr>
          <w:rFonts w:cs="Calibri"/>
        </w:rPr>
      </w:pPr>
      <w:bookmarkStart w:id="64" w:name="Par1228"/>
      <w:bookmarkEnd w:id="64"/>
      <w:r>
        <w:rPr>
          <w:rFonts w:cs="Calibri"/>
        </w:rPr>
        <w:t>&lt;2&gt; Доход, полученный в иностранной валюте, указывается в рублях по курсу Банка России на дату получения дохода.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2. Сведения об имуществе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2.1. Недвижимое имущество</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360"/>
        <w:gridCol w:w="1800"/>
        <w:gridCol w:w="2640"/>
        <w:gridCol w:w="108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3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наименование     </w:t>
            </w:r>
            <w:r w:rsidRPr="003668D2">
              <w:rPr>
                <w:rFonts w:ascii="Courier New" w:hAnsi="Courier New" w:cs="Courier New"/>
                <w:sz w:val="20"/>
                <w:szCs w:val="20"/>
              </w:rPr>
              <w:br/>
              <w:t xml:space="preserve">        имущества         </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собственности</w:t>
            </w:r>
            <w:r w:rsidRPr="003668D2">
              <w:rPr>
                <w:rFonts w:ascii="Courier New" w:hAnsi="Courier New" w:cs="Courier New"/>
                <w:sz w:val="20"/>
                <w:szCs w:val="20"/>
              </w:rPr>
              <w:br/>
            </w:r>
            <w:hyperlink w:anchor="Par1273" w:history="1">
              <w:r w:rsidRPr="003668D2">
                <w:rPr>
                  <w:rFonts w:ascii="Courier New" w:hAnsi="Courier New" w:cs="Courier New"/>
                  <w:color w:val="0000FF"/>
                  <w:sz w:val="20"/>
                  <w:szCs w:val="20"/>
                </w:rPr>
                <w:t>&lt;1&gt;</w:t>
              </w:r>
            </w:hyperlink>
          </w:p>
        </w:tc>
        <w:tc>
          <w:tcPr>
            <w:tcW w:w="26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Место нахождения  </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Земельные участки: </w:t>
            </w:r>
            <w:hyperlink w:anchor="Par1274"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Жилые дома: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Квартиры: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Дачи: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Гаражи: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Иное недвижимое имущество:</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6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65" w:name="Par1273"/>
      <w:bookmarkEnd w:id="65"/>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замещающего государственную должность Тверской области, которое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bookmarkStart w:id="66" w:name="Par1274"/>
      <w:bookmarkEnd w:id="66"/>
      <w:r>
        <w:rPr>
          <w:rFonts w:cs="Calibri"/>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2.2. Транспортные средства</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4200"/>
        <w:gridCol w:w="2280"/>
        <w:gridCol w:w="228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4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марка           </w:t>
            </w:r>
            <w:r w:rsidRPr="003668D2">
              <w:rPr>
                <w:rFonts w:ascii="Courier New" w:hAnsi="Courier New" w:cs="Courier New"/>
                <w:sz w:val="20"/>
                <w:szCs w:val="20"/>
              </w:rPr>
              <w:br/>
              <w:t xml:space="preserve">     транспортного средства      </w:t>
            </w:r>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 xml:space="preserve">собственности </w:t>
            </w:r>
            <w:hyperlink w:anchor="Par1318" w:history="1">
              <w:r w:rsidRPr="003668D2">
                <w:rPr>
                  <w:rFonts w:ascii="Courier New" w:hAnsi="Courier New" w:cs="Courier New"/>
                  <w:color w:val="0000FF"/>
                  <w:sz w:val="20"/>
                  <w:szCs w:val="20"/>
                </w:rPr>
                <w:t>&lt;1&gt;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регистрации</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легковые: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грузовые: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Автоприцепы: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Мототранспортные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Сельскохозяйственная техника: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Водный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Воздушный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4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67" w:name="Par1318"/>
      <w:bookmarkEnd w:id="67"/>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замещающего государственную должность Тверской области, которое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3. Сведения о денежных средствах, находящихся</w:t>
      </w:r>
    </w:p>
    <w:p w:rsidR="00564F88" w:rsidRDefault="00564F88" w:rsidP="00564F88">
      <w:pPr>
        <w:widowControl w:val="0"/>
        <w:autoSpaceDE w:val="0"/>
        <w:autoSpaceDN w:val="0"/>
        <w:adjustRightInd w:val="0"/>
        <w:spacing w:after="0" w:line="240" w:lineRule="auto"/>
        <w:jc w:val="center"/>
        <w:rPr>
          <w:rFonts w:cs="Calibri"/>
        </w:rPr>
      </w:pPr>
      <w:r>
        <w:rPr>
          <w:rFonts w:cs="Calibri"/>
        </w:rPr>
        <w:t>на счетах в банках и иных кредитных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120"/>
        <w:gridCol w:w="1680"/>
        <w:gridCol w:w="1200"/>
        <w:gridCol w:w="1560"/>
        <w:gridCol w:w="144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1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и адрес  </w:t>
            </w:r>
            <w:r w:rsidRPr="003668D2">
              <w:rPr>
                <w:rFonts w:ascii="Courier New" w:hAnsi="Courier New" w:cs="Courier New"/>
                <w:sz w:val="20"/>
                <w:szCs w:val="20"/>
              </w:rPr>
              <w:br/>
              <w:t>банка или иной кредитной</w:t>
            </w:r>
            <w:r w:rsidRPr="003668D2">
              <w:rPr>
                <w:rFonts w:ascii="Courier New" w:hAnsi="Courier New" w:cs="Courier New"/>
                <w:sz w:val="20"/>
                <w:szCs w:val="20"/>
              </w:rPr>
              <w:br/>
              <w:t xml:space="preserve">      организации       </w:t>
            </w:r>
          </w:p>
        </w:tc>
        <w:tc>
          <w:tcPr>
            <w:tcW w:w="16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 валюта</w:t>
            </w:r>
            <w:r w:rsidRPr="003668D2">
              <w:rPr>
                <w:rFonts w:ascii="Courier New" w:hAnsi="Courier New" w:cs="Courier New"/>
                <w:sz w:val="20"/>
                <w:szCs w:val="20"/>
              </w:rPr>
              <w:br/>
              <w:t xml:space="preserve">  счета </w:t>
            </w:r>
            <w:hyperlink w:anchor="Par1346" w:history="1">
              <w:r w:rsidRPr="003668D2">
                <w:rPr>
                  <w:rFonts w:ascii="Courier New" w:hAnsi="Courier New" w:cs="Courier New"/>
                  <w:color w:val="0000FF"/>
                  <w:sz w:val="20"/>
                  <w:szCs w:val="20"/>
                </w:rPr>
                <w:t>&lt;1&gt;</w:t>
              </w:r>
            </w:hyperlink>
          </w:p>
        </w:tc>
        <w:tc>
          <w:tcPr>
            <w:tcW w:w="1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Дата  </w:t>
            </w:r>
            <w:r w:rsidRPr="003668D2">
              <w:rPr>
                <w:rFonts w:ascii="Courier New" w:hAnsi="Courier New" w:cs="Courier New"/>
                <w:sz w:val="20"/>
                <w:szCs w:val="20"/>
              </w:rPr>
              <w:br/>
              <w:t>открытия</w:t>
            </w:r>
            <w:r w:rsidRPr="003668D2">
              <w:rPr>
                <w:rFonts w:ascii="Courier New" w:hAnsi="Courier New" w:cs="Courier New"/>
                <w:sz w:val="20"/>
                <w:szCs w:val="20"/>
              </w:rPr>
              <w:br/>
              <w:t xml:space="preserve">  счета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Номер счета</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Остаток на</w:t>
            </w:r>
            <w:r w:rsidRPr="003668D2">
              <w:rPr>
                <w:rFonts w:ascii="Courier New" w:hAnsi="Courier New" w:cs="Courier New"/>
                <w:sz w:val="20"/>
                <w:szCs w:val="20"/>
              </w:rPr>
              <w:br/>
              <w:t xml:space="preserve"> счете </w:t>
            </w:r>
            <w:hyperlink w:anchor="Par1347"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68" w:name="Par1346"/>
      <w:bookmarkEnd w:id="68"/>
      <w:r>
        <w:rPr>
          <w:rFonts w:cs="Calibri"/>
        </w:rPr>
        <w:t>&lt;1&gt; Указываются вид счета (депозитный, текущий, расчетный, ссудный и другие) и валюта счета.</w:t>
      </w:r>
    </w:p>
    <w:p w:rsidR="00564F88" w:rsidRDefault="00564F88" w:rsidP="00564F88">
      <w:pPr>
        <w:widowControl w:val="0"/>
        <w:autoSpaceDE w:val="0"/>
        <w:autoSpaceDN w:val="0"/>
        <w:adjustRightInd w:val="0"/>
        <w:spacing w:after="0" w:line="240" w:lineRule="auto"/>
        <w:ind w:firstLine="540"/>
        <w:jc w:val="both"/>
        <w:rPr>
          <w:rFonts w:cs="Calibri"/>
        </w:rPr>
      </w:pPr>
      <w:bookmarkStart w:id="69" w:name="Par1347"/>
      <w:bookmarkEnd w:id="69"/>
      <w:r>
        <w:rPr>
          <w:rFonts w:cs="Calibri"/>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4. Сведения о ценных бумагах</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4.1.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160"/>
        <w:gridCol w:w="1560"/>
        <w:gridCol w:w="1080"/>
        <w:gridCol w:w="144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27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w:t>
            </w:r>
            <w:r w:rsidRPr="003668D2">
              <w:rPr>
                <w:rFonts w:ascii="Courier New" w:hAnsi="Courier New" w:cs="Courier New"/>
                <w:sz w:val="20"/>
                <w:szCs w:val="20"/>
              </w:rPr>
              <w:br/>
              <w:t xml:space="preserve">  и организационно-  </w:t>
            </w:r>
            <w:r w:rsidRPr="003668D2">
              <w:rPr>
                <w:rFonts w:ascii="Courier New" w:hAnsi="Courier New" w:cs="Courier New"/>
                <w:sz w:val="20"/>
                <w:szCs w:val="20"/>
              </w:rPr>
              <w:br/>
              <w:t xml:space="preserve">   правовая форма    </w:t>
            </w:r>
            <w:r w:rsidRPr="003668D2">
              <w:rPr>
                <w:rFonts w:ascii="Courier New" w:hAnsi="Courier New" w:cs="Courier New"/>
                <w:sz w:val="20"/>
                <w:szCs w:val="20"/>
              </w:rPr>
              <w:br/>
              <w:t xml:space="preserve">    организации </w:t>
            </w:r>
            <w:hyperlink w:anchor="Par1373"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организации   </w:t>
            </w:r>
            <w:r w:rsidRPr="003668D2">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Уставный  </w:t>
            </w:r>
            <w:r w:rsidRPr="003668D2">
              <w:rPr>
                <w:rFonts w:ascii="Courier New" w:hAnsi="Courier New" w:cs="Courier New"/>
                <w:sz w:val="20"/>
                <w:szCs w:val="20"/>
              </w:rPr>
              <w:br/>
              <w:t xml:space="preserve">капитал </w:t>
            </w:r>
            <w:hyperlink w:anchor="Par1374"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Доля </w:t>
            </w:r>
            <w:r w:rsidRPr="003668D2">
              <w:rPr>
                <w:rFonts w:ascii="Courier New" w:hAnsi="Courier New" w:cs="Courier New"/>
                <w:sz w:val="20"/>
                <w:szCs w:val="20"/>
              </w:rPr>
              <w:br/>
              <w:t>участия</w:t>
            </w:r>
            <w:r w:rsidRPr="003668D2">
              <w:rPr>
                <w:rFonts w:ascii="Courier New" w:hAnsi="Courier New" w:cs="Courier New"/>
                <w:sz w:val="20"/>
                <w:szCs w:val="20"/>
              </w:rPr>
              <w:br/>
            </w:r>
            <w:hyperlink w:anchor="Par1375" w:history="1">
              <w:r w:rsidRPr="003668D2">
                <w:rPr>
                  <w:rFonts w:ascii="Courier New" w:hAnsi="Courier New" w:cs="Courier New"/>
                  <w:color w:val="0000FF"/>
                  <w:sz w:val="20"/>
                  <w:szCs w:val="20"/>
                </w:rPr>
                <w:t>&lt;3&gt;</w:t>
              </w:r>
            </w:hyperlink>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Основание </w:t>
            </w:r>
            <w:r w:rsidRPr="003668D2">
              <w:rPr>
                <w:rFonts w:ascii="Courier New" w:hAnsi="Courier New" w:cs="Courier New"/>
                <w:sz w:val="20"/>
                <w:szCs w:val="20"/>
              </w:rPr>
              <w:br/>
              <w:t xml:space="preserve"> участия  </w:t>
            </w:r>
            <w:r w:rsidRPr="003668D2">
              <w:rPr>
                <w:rFonts w:ascii="Courier New" w:hAnsi="Courier New" w:cs="Courier New"/>
                <w:sz w:val="20"/>
                <w:szCs w:val="20"/>
              </w:rPr>
              <w:br/>
            </w:r>
            <w:hyperlink w:anchor="Par1376" w:history="1">
              <w:r w:rsidRPr="003668D2">
                <w:rPr>
                  <w:rFonts w:ascii="Courier New" w:hAnsi="Courier New" w:cs="Courier New"/>
                  <w:color w:val="0000FF"/>
                  <w:sz w:val="20"/>
                  <w:szCs w:val="20"/>
                </w:rPr>
                <w:t>&lt;4&gt;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70" w:name="Par1373"/>
      <w:bookmarkEnd w:id="70"/>
      <w:r>
        <w:rPr>
          <w:rFonts w:cs="Calibri"/>
        </w:rP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71" w:name="Par1374"/>
      <w:bookmarkEnd w:id="71"/>
      <w:r>
        <w:rPr>
          <w:rFonts w:cs="Calibri"/>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72" w:name="Par1375"/>
      <w:bookmarkEnd w:id="72"/>
      <w:r>
        <w:rPr>
          <w:rFonts w:cs="Calibri"/>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64F88" w:rsidRDefault="00564F88" w:rsidP="00564F88">
      <w:pPr>
        <w:widowControl w:val="0"/>
        <w:autoSpaceDE w:val="0"/>
        <w:autoSpaceDN w:val="0"/>
        <w:adjustRightInd w:val="0"/>
        <w:spacing w:after="0" w:line="240" w:lineRule="auto"/>
        <w:ind w:firstLine="540"/>
        <w:jc w:val="both"/>
        <w:rPr>
          <w:rFonts w:cs="Calibri"/>
        </w:rPr>
      </w:pPr>
      <w:bookmarkStart w:id="73" w:name="Par1376"/>
      <w:bookmarkEnd w:id="73"/>
      <w:r>
        <w:rPr>
          <w:rFonts w:cs="Calibri"/>
        </w:rPr>
        <w:t>&lt;4&gt;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4.2. Иные ценные бумаги</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2280"/>
        <w:gridCol w:w="1800"/>
        <w:gridCol w:w="1440"/>
        <w:gridCol w:w="156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ценной  </w:t>
            </w:r>
            <w:r w:rsidRPr="003668D2">
              <w:rPr>
                <w:rFonts w:ascii="Courier New" w:hAnsi="Courier New" w:cs="Courier New"/>
                <w:sz w:val="20"/>
                <w:szCs w:val="20"/>
              </w:rPr>
              <w:br/>
              <w:t xml:space="preserve">   бумаги </w:t>
            </w:r>
            <w:hyperlink w:anchor="Par1408" w:history="1">
              <w:r w:rsidRPr="003668D2">
                <w:rPr>
                  <w:rFonts w:ascii="Courier New" w:hAnsi="Courier New" w:cs="Courier New"/>
                  <w:color w:val="0000FF"/>
                  <w:sz w:val="20"/>
                  <w:szCs w:val="20"/>
                </w:rPr>
                <w:t>&lt;1&gt;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Лицо, выпустившее</w:t>
            </w:r>
            <w:r w:rsidRPr="003668D2">
              <w:rPr>
                <w:rFonts w:ascii="Courier New" w:hAnsi="Courier New" w:cs="Courier New"/>
                <w:sz w:val="20"/>
                <w:szCs w:val="20"/>
              </w:rPr>
              <w:br/>
              <w:t xml:space="preserve">  ценную бумагу  </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Номинальная </w:t>
            </w:r>
            <w:r w:rsidRPr="003668D2">
              <w:rPr>
                <w:rFonts w:ascii="Courier New" w:hAnsi="Courier New" w:cs="Courier New"/>
                <w:sz w:val="20"/>
                <w:szCs w:val="20"/>
              </w:rPr>
              <w:br/>
              <w:t xml:space="preserve">  величина   </w:t>
            </w:r>
            <w:r w:rsidRPr="003668D2">
              <w:rPr>
                <w:rFonts w:ascii="Courier New" w:hAnsi="Courier New" w:cs="Courier New"/>
                <w:sz w:val="20"/>
                <w:szCs w:val="20"/>
              </w:rPr>
              <w:br/>
              <w:t>обязательства</w:t>
            </w:r>
            <w:r w:rsidRPr="003668D2">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Общее  </w:t>
            </w:r>
            <w:r w:rsidRPr="003668D2">
              <w:rPr>
                <w:rFonts w:ascii="Courier New" w:hAnsi="Courier New" w:cs="Courier New"/>
                <w:sz w:val="20"/>
                <w:szCs w:val="20"/>
              </w:rPr>
              <w:br/>
              <w:t>количество</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Общая   </w:t>
            </w:r>
            <w:r w:rsidRPr="003668D2">
              <w:rPr>
                <w:rFonts w:ascii="Courier New" w:hAnsi="Courier New" w:cs="Courier New"/>
                <w:sz w:val="20"/>
                <w:szCs w:val="20"/>
              </w:rPr>
              <w:br/>
              <w:t xml:space="preserve"> стоимость </w:t>
            </w:r>
            <w:r w:rsidRPr="003668D2">
              <w:rPr>
                <w:rFonts w:ascii="Courier New" w:hAnsi="Courier New" w:cs="Courier New"/>
                <w:sz w:val="20"/>
                <w:szCs w:val="20"/>
              </w:rPr>
              <w:br/>
              <w:t xml:space="preserve"> (руб.) </w:t>
            </w:r>
            <w:hyperlink w:anchor="Par1409" w:history="1">
              <w:r w:rsidRPr="003668D2">
                <w:rPr>
                  <w:rFonts w:ascii="Courier New" w:hAnsi="Courier New" w:cs="Courier New"/>
                  <w:color w:val="0000FF"/>
                  <w:sz w:val="20"/>
                  <w:szCs w:val="20"/>
                </w:rPr>
                <w:t>&lt;2&gt;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pStyle w:val="ConsPlusNonformat"/>
      </w:pPr>
      <w:r>
        <w:t xml:space="preserve">    Итого  по   разделу   4   "Сведения   о   ценных   бумагах"   суммарная</w:t>
      </w:r>
    </w:p>
    <w:p w:rsidR="00564F88" w:rsidRDefault="00564F88" w:rsidP="00564F88">
      <w:pPr>
        <w:pStyle w:val="ConsPlusNonformat"/>
      </w:pPr>
      <w:r>
        <w:t>декларированная стоимость ценных бумаг, включая доли участия в коммерческих</w:t>
      </w:r>
    </w:p>
    <w:p w:rsidR="00564F88" w:rsidRDefault="00564F88" w:rsidP="00564F88">
      <w:pPr>
        <w:pStyle w:val="ConsPlusNonformat"/>
      </w:pPr>
      <w:r>
        <w:t>организациях (руб.), 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74" w:name="Par1408"/>
      <w:bookmarkEnd w:id="74"/>
      <w:r>
        <w:rPr>
          <w:rFonts w:cs="Calibri"/>
        </w:rPr>
        <w:t>&lt;1&gt;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bookmarkStart w:id="75" w:name="Par1409"/>
      <w:bookmarkEnd w:id="75"/>
      <w:r>
        <w:rPr>
          <w:rFonts w:cs="Calibri"/>
        </w:rP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5. Сведения об обязательствах</w:t>
      </w:r>
    </w:p>
    <w:p w:rsidR="00564F88" w:rsidRDefault="00564F88" w:rsidP="00564F88">
      <w:pPr>
        <w:widowControl w:val="0"/>
        <w:autoSpaceDE w:val="0"/>
        <w:autoSpaceDN w:val="0"/>
        <w:adjustRightInd w:val="0"/>
        <w:spacing w:after="0" w:line="240" w:lineRule="auto"/>
        <w:jc w:val="center"/>
        <w:rPr>
          <w:rFonts w:cs="Calibri"/>
        </w:rPr>
      </w:pPr>
      <w:r>
        <w:rPr>
          <w:rFonts w:cs="Calibri"/>
        </w:rPr>
        <w:t>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5.1. Объекты недвижимого имущества, находящиеся в пользовании </w:t>
      </w:r>
      <w:hyperlink w:anchor="Par1431"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2040"/>
        <w:gridCol w:w="1560"/>
        <w:gridCol w:w="2520"/>
        <w:gridCol w:w="108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имущества</w:t>
            </w:r>
            <w:r w:rsidRPr="003668D2">
              <w:rPr>
                <w:rFonts w:ascii="Courier New" w:hAnsi="Courier New" w:cs="Courier New"/>
                <w:sz w:val="20"/>
                <w:szCs w:val="20"/>
              </w:rPr>
              <w:br/>
            </w:r>
            <w:hyperlink w:anchor="Par1432" w:history="1">
              <w:r w:rsidRPr="003668D2">
                <w:rPr>
                  <w:rFonts w:ascii="Courier New" w:hAnsi="Courier New" w:cs="Courier New"/>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сроки   </w:t>
            </w:r>
            <w:r w:rsidRPr="003668D2">
              <w:rPr>
                <w:rFonts w:ascii="Courier New" w:hAnsi="Courier New" w:cs="Courier New"/>
                <w:sz w:val="20"/>
                <w:szCs w:val="20"/>
              </w:rPr>
              <w:br/>
              <w:t xml:space="preserve">пользования </w:t>
            </w:r>
            <w:hyperlink w:anchor="Par1433" w:history="1">
              <w:r w:rsidRPr="003668D2">
                <w:rPr>
                  <w:rFonts w:ascii="Courier New" w:hAnsi="Courier New" w:cs="Courier New"/>
                  <w:color w:val="0000FF"/>
                  <w:sz w:val="20"/>
                  <w:szCs w:val="20"/>
                </w:rPr>
                <w:t>&lt;3&gt;</w:t>
              </w:r>
            </w:hyperlink>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пользования</w:t>
            </w:r>
            <w:r w:rsidRPr="003668D2">
              <w:rPr>
                <w:rFonts w:ascii="Courier New" w:hAnsi="Courier New" w:cs="Courier New"/>
                <w:sz w:val="20"/>
                <w:szCs w:val="20"/>
              </w:rPr>
              <w:br/>
            </w:r>
            <w:hyperlink w:anchor="Par1434" w:history="1">
              <w:r w:rsidRPr="003668D2">
                <w:rPr>
                  <w:rFonts w:ascii="Courier New" w:hAnsi="Courier New" w:cs="Courier New"/>
                  <w:color w:val="0000FF"/>
                  <w:sz w:val="20"/>
                  <w:szCs w:val="20"/>
                </w:rPr>
                <w:t>&lt;4&gt;</w:t>
              </w:r>
            </w:hyperlink>
          </w:p>
        </w:tc>
        <w:tc>
          <w:tcPr>
            <w:tcW w:w="25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Место нахождения  </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5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76" w:name="Par1431"/>
      <w:bookmarkEnd w:id="76"/>
      <w:r>
        <w:rPr>
          <w:rFonts w:cs="Calibri"/>
        </w:rPr>
        <w:t>&lt;1&gt; Указываются по состоянию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77" w:name="Par1432"/>
      <w:bookmarkEnd w:id="77"/>
      <w:r>
        <w:rPr>
          <w:rFonts w:cs="Calibri"/>
        </w:rPr>
        <w:t>&lt;2&gt; Указывается вид недвижимого имущества (земельный участок, жилой дом, квартира, дача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78" w:name="Par1433"/>
      <w:bookmarkEnd w:id="78"/>
      <w:r>
        <w:rPr>
          <w:rFonts w:cs="Calibri"/>
        </w:rPr>
        <w:t>&lt;3&gt; Указываются вид пользования (аренда, безвозмездное пользование и другие) и сроки пользования.</w:t>
      </w:r>
    </w:p>
    <w:p w:rsidR="00564F88" w:rsidRDefault="00564F88" w:rsidP="00564F88">
      <w:pPr>
        <w:widowControl w:val="0"/>
        <w:autoSpaceDE w:val="0"/>
        <w:autoSpaceDN w:val="0"/>
        <w:adjustRightInd w:val="0"/>
        <w:spacing w:after="0" w:line="240" w:lineRule="auto"/>
        <w:ind w:firstLine="540"/>
        <w:jc w:val="both"/>
        <w:rPr>
          <w:rFonts w:cs="Calibri"/>
        </w:rPr>
      </w:pPr>
      <w:bookmarkStart w:id="79" w:name="Par1434"/>
      <w:bookmarkEnd w:id="79"/>
      <w:r>
        <w:rPr>
          <w:rFonts w:cs="Calibri"/>
        </w:rPr>
        <w:t>&lt;4&gt; Указывается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5.2. Прочие обязательства </w:t>
      </w:r>
      <w:hyperlink w:anchor="Par1462"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040"/>
        <w:gridCol w:w="1560"/>
        <w:gridCol w:w="1800"/>
        <w:gridCol w:w="1800"/>
        <w:gridCol w:w="180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Содержание  </w:t>
            </w:r>
            <w:r w:rsidRPr="003668D2">
              <w:rPr>
                <w:rFonts w:ascii="Courier New" w:hAnsi="Courier New" w:cs="Courier New"/>
                <w:sz w:val="20"/>
                <w:szCs w:val="20"/>
              </w:rPr>
              <w:br/>
              <w:t xml:space="preserve"> обязательства </w:t>
            </w:r>
            <w:r w:rsidRPr="003668D2">
              <w:rPr>
                <w:rFonts w:ascii="Courier New" w:hAnsi="Courier New" w:cs="Courier New"/>
                <w:sz w:val="20"/>
                <w:szCs w:val="20"/>
              </w:rPr>
              <w:br/>
            </w:r>
            <w:hyperlink w:anchor="Par1463" w:history="1">
              <w:r w:rsidRPr="003668D2">
                <w:rPr>
                  <w:rFonts w:ascii="Courier New" w:hAnsi="Courier New" w:cs="Courier New"/>
                  <w:color w:val="0000FF"/>
                  <w:sz w:val="20"/>
                  <w:szCs w:val="20"/>
                </w:rPr>
                <w:t>&lt;2&gt;</w:t>
              </w:r>
            </w:hyperlink>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Кредитор </w:t>
            </w:r>
            <w:r w:rsidRPr="003668D2">
              <w:rPr>
                <w:rFonts w:ascii="Courier New" w:hAnsi="Courier New" w:cs="Courier New"/>
                <w:sz w:val="20"/>
                <w:szCs w:val="20"/>
              </w:rPr>
              <w:br/>
              <w:t xml:space="preserve"> (должник) </w:t>
            </w:r>
            <w:r w:rsidRPr="003668D2">
              <w:rPr>
                <w:rFonts w:ascii="Courier New" w:hAnsi="Courier New" w:cs="Courier New"/>
                <w:sz w:val="20"/>
                <w:szCs w:val="20"/>
              </w:rPr>
              <w:br/>
            </w:r>
            <w:hyperlink w:anchor="Par1464" w:history="1">
              <w:r w:rsidRPr="003668D2">
                <w:rPr>
                  <w:rFonts w:ascii="Courier New" w:hAnsi="Courier New" w:cs="Courier New"/>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возникновения</w:t>
            </w:r>
            <w:r w:rsidRPr="003668D2">
              <w:rPr>
                <w:rFonts w:ascii="Courier New" w:hAnsi="Courier New" w:cs="Courier New"/>
                <w:sz w:val="20"/>
                <w:szCs w:val="20"/>
              </w:rPr>
              <w:br/>
            </w:r>
            <w:hyperlink w:anchor="Par1465" w:history="1">
              <w:r w:rsidRPr="003668D2">
                <w:rPr>
                  <w:rFonts w:ascii="Courier New" w:hAnsi="Courier New" w:cs="Courier New"/>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Сумма    </w:t>
            </w:r>
            <w:r w:rsidRPr="003668D2">
              <w:rPr>
                <w:rFonts w:ascii="Courier New" w:hAnsi="Courier New" w:cs="Courier New"/>
                <w:sz w:val="20"/>
                <w:szCs w:val="20"/>
              </w:rPr>
              <w:br/>
              <w:t>обязательства</w:t>
            </w:r>
            <w:r w:rsidRPr="003668D2">
              <w:rPr>
                <w:rFonts w:ascii="Courier New" w:hAnsi="Courier New" w:cs="Courier New"/>
                <w:sz w:val="20"/>
                <w:szCs w:val="20"/>
              </w:rPr>
              <w:br/>
              <w:t xml:space="preserve">  (руб.) </w:t>
            </w:r>
            <w:hyperlink w:anchor="Par1466" w:history="1">
              <w:r w:rsidRPr="003668D2">
                <w:rPr>
                  <w:rFonts w:ascii="Courier New" w:hAnsi="Courier New" w:cs="Courier New"/>
                  <w:color w:val="0000FF"/>
                  <w:sz w:val="20"/>
                  <w:szCs w:val="20"/>
                </w:rPr>
                <w:t>&lt;5&gt;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Условия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1467" w:history="1">
              <w:r w:rsidRPr="003668D2">
                <w:rPr>
                  <w:rFonts w:ascii="Courier New" w:hAnsi="Courier New" w:cs="Courier New"/>
                  <w:color w:val="0000FF"/>
                  <w:sz w:val="20"/>
                  <w:szCs w:val="20"/>
                </w:rPr>
                <w:t>&lt;6&gt;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pStyle w:val="ConsPlusNonformat"/>
      </w:pPr>
      <w:r>
        <w:t xml:space="preserve">    Достоверность и полноту настоящих сведений подтверждаю.</w:t>
      </w:r>
    </w:p>
    <w:p w:rsidR="00564F88" w:rsidRDefault="00564F88" w:rsidP="00564F88">
      <w:pPr>
        <w:pStyle w:val="ConsPlusNonformat"/>
      </w:pPr>
    </w:p>
    <w:p w:rsidR="00564F88" w:rsidRDefault="00564F88" w:rsidP="00564F88">
      <w:pPr>
        <w:pStyle w:val="ConsPlusNonformat"/>
      </w:pPr>
      <w:r>
        <w:t>"___" ________________ 20__ г.  ___________________________________________</w:t>
      </w:r>
    </w:p>
    <w:p w:rsidR="00564F88" w:rsidRDefault="00564F88" w:rsidP="00564F88">
      <w:pPr>
        <w:pStyle w:val="ConsPlusNonformat"/>
      </w:pPr>
      <w:r>
        <w:t xml:space="preserve">                                 (подпись лица, замещающего государственную</w:t>
      </w:r>
    </w:p>
    <w:p w:rsidR="00564F88" w:rsidRDefault="00564F88" w:rsidP="00564F88">
      <w:pPr>
        <w:pStyle w:val="ConsPlusNonformat"/>
      </w:pPr>
      <w:r>
        <w:t xml:space="preserve">                                         должность Тверской области)</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r>
        <w:t xml:space="preserve">               (Ф.И.О. и подпись лица, принявшего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80" w:name="Par1462"/>
      <w:bookmarkEnd w:id="80"/>
      <w:r>
        <w:rPr>
          <w:rFonts w:cs="Calibri"/>
        </w:rP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81" w:name="Par1463"/>
      <w:bookmarkEnd w:id="81"/>
      <w:r>
        <w:rPr>
          <w:rFonts w:cs="Calibri"/>
        </w:rPr>
        <w:t>&lt;2&gt; Указывается существо обязательства (заем, кредит, лизинг, ссуда, поручительство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82" w:name="Par1464"/>
      <w:bookmarkEnd w:id="82"/>
      <w:r>
        <w:rPr>
          <w:rFonts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564F88" w:rsidRDefault="00564F88" w:rsidP="00564F88">
      <w:pPr>
        <w:widowControl w:val="0"/>
        <w:autoSpaceDE w:val="0"/>
        <w:autoSpaceDN w:val="0"/>
        <w:adjustRightInd w:val="0"/>
        <w:spacing w:after="0" w:line="240" w:lineRule="auto"/>
        <w:ind w:firstLine="540"/>
        <w:jc w:val="both"/>
        <w:rPr>
          <w:rFonts w:cs="Calibri"/>
        </w:rPr>
      </w:pPr>
      <w:bookmarkStart w:id="83" w:name="Par1465"/>
      <w:bookmarkEnd w:id="83"/>
      <w:r>
        <w:rPr>
          <w:rFonts w:cs="Calibri"/>
        </w:rPr>
        <w:t>&lt;4&gt; Указывается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bookmarkStart w:id="84" w:name="Par1466"/>
      <w:bookmarkEnd w:id="84"/>
      <w:r>
        <w:rPr>
          <w:rFonts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85" w:name="Par1467"/>
      <w:bookmarkEnd w:id="85"/>
      <w:r>
        <w:rPr>
          <w:rFonts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5</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r>
        <w:rPr>
          <w:rFonts w:cs="Calibri"/>
        </w:rPr>
        <w:t xml:space="preserve">(в ред. </w:t>
      </w:r>
      <w:hyperlink r:id="rId201" w:history="1">
        <w:r>
          <w:rPr>
            <w:rFonts w:cs="Calibri"/>
            <w:color w:val="0000FF"/>
          </w:rPr>
          <w:t>Закона</w:t>
        </w:r>
      </w:hyperlink>
      <w:r>
        <w:rPr>
          <w:rFonts w:cs="Calibri"/>
        </w:rPr>
        <w:t xml:space="preserve">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06.07.2010 N 51-ЗО)</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(введены </w:t>
      </w:r>
      <w:hyperlink r:id="rId202" w:history="1">
        <w:r>
          <w:rPr>
            <w:rFonts w:cs="Calibri"/>
            <w:color w:val="0000FF"/>
          </w:rPr>
          <w:t>Законом</w:t>
        </w:r>
      </w:hyperlink>
      <w:r>
        <w:rPr>
          <w:rFonts w:cs="Calibri"/>
        </w:rPr>
        <w:t xml:space="preserve"> Тверской области от 25.12.2009 N 115-ЗО)</w:t>
      </w:r>
    </w:p>
    <w:p w:rsidR="00564F88" w:rsidRDefault="00564F88" w:rsidP="00564F88">
      <w:pPr>
        <w:widowControl w:val="0"/>
        <w:autoSpaceDE w:val="0"/>
        <w:autoSpaceDN w:val="0"/>
        <w:adjustRightInd w:val="0"/>
        <w:spacing w:after="0" w:line="240" w:lineRule="auto"/>
        <w:jc w:val="right"/>
        <w:rPr>
          <w:rFonts w:cs="Calibri"/>
        </w:rPr>
      </w:pPr>
    </w:p>
    <w:p w:rsidR="00564F88" w:rsidRDefault="00564F88" w:rsidP="00564F88">
      <w:pPr>
        <w:pStyle w:val="ConsPlusNonformat"/>
      </w:pPr>
      <w:r>
        <w:t xml:space="preserve">    В _____________________________________________________________________</w:t>
      </w:r>
    </w:p>
    <w:p w:rsidR="00564F88" w:rsidRDefault="00564F88" w:rsidP="00564F88">
      <w:pPr>
        <w:pStyle w:val="ConsPlusNonformat"/>
      </w:pPr>
      <w:r>
        <w:t xml:space="preserve">       (указывается наименование государственного органа Тверской области,</w:t>
      </w:r>
    </w:p>
    <w:p w:rsidR="00564F88" w:rsidRDefault="00564F88" w:rsidP="00564F88">
      <w:pPr>
        <w:pStyle w:val="ConsPlusNonformat"/>
      </w:pPr>
      <w:r>
        <w:t xml:space="preserve">                органа государственной власти Тверской области)</w:t>
      </w:r>
    </w:p>
    <w:p w:rsidR="00564F88" w:rsidRDefault="00564F88" w:rsidP="00564F88">
      <w:pPr>
        <w:pStyle w:val="ConsPlusNonformat"/>
      </w:pPr>
    </w:p>
    <w:p w:rsidR="00564F88" w:rsidRDefault="00564F88" w:rsidP="00564F88">
      <w:pPr>
        <w:pStyle w:val="ConsPlusNonformat"/>
      </w:pPr>
      <w:bookmarkStart w:id="86" w:name="Par1488"/>
      <w:bookmarkEnd w:id="86"/>
      <w:r>
        <w:t xml:space="preserve">                                   СВЕДЕНИЯ</w:t>
      </w:r>
    </w:p>
    <w:p w:rsidR="00564F88" w:rsidRDefault="00564F88" w:rsidP="00564F88">
      <w:pPr>
        <w:pStyle w:val="ConsPlusNonformat"/>
      </w:pPr>
      <w:r>
        <w:t xml:space="preserve">            о доходах, об имуществе и обязательствах имущественного</w:t>
      </w:r>
    </w:p>
    <w:p w:rsidR="00564F88" w:rsidRDefault="00564F88" w:rsidP="00564F88">
      <w:pPr>
        <w:pStyle w:val="ConsPlusNonformat"/>
      </w:pPr>
      <w:r>
        <w:t xml:space="preserve">             характера супруги (супруга) и несовершеннолетних детей</w:t>
      </w:r>
    </w:p>
    <w:p w:rsidR="00564F88" w:rsidRDefault="00564F88" w:rsidP="00564F88">
      <w:pPr>
        <w:pStyle w:val="ConsPlusNonformat"/>
      </w:pPr>
      <w:r>
        <w:t xml:space="preserve">                  лица, замещающего государственную должность</w:t>
      </w:r>
    </w:p>
    <w:p w:rsidR="00564F88" w:rsidRDefault="00564F88" w:rsidP="00564F88">
      <w:pPr>
        <w:pStyle w:val="ConsPlusNonformat"/>
      </w:pPr>
      <w:r>
        <w:t xml:space="preserve">                              Тверской области </w:t>
      </w:r>
      <w:hyperlink w:anchor="Par1521" w:history="1">
        <w:r>
          <w:rPr>
            <w:color w:val="0000FF"/>
          </w:rPr>
          <w:t>&lt;1&gt;</w:t>
        </w:r>
      </w:hyperlink>
    </w:p>
    <w:p w:rsidR="00564F88" w:rsidRDefault="00564F88" w:rsidP="00564F88">
      <w:pPr>
        <w:pStyle w:val="ConsPlusNonformat"/>
      </w:pPr>
    </w:p>
    <w:p w:rsidR="00564F88" w:rsidRDefault="00564F88" w:rsidP="00564F88">
      <w:pPr>
        <w:pStyle w:val="ConsPlusNonformat"/>
      </w:pPr>
      <w:r>
        <w:t xml:space="preserve">    Я, 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(фамилия, имя, отчество, дата рождения)</w:t>
      </w: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(замещаемая государственная должность Тверской области)</w:t>
      </w:r>
    </w:p>
    <w:p w:rsidR="00564F88" w:rsidRDefault="00564F88" w:rsidP="00564F88">
      <w:pPr>
        <w:pStyle w:val="ConsPlusNonformat"/>
      </w:pPr>
      <w:r>
        <w:t>проживающий(ая) по адресу: ________________________________________________</w:t>
      </w:r>
    </w:p>
    <w:p w:rsidR="00564F88" w:rsidRDefault="00564F88" w:rsidP="00564F88">
      <w:pPr>
        <w:pStyle w:val="ConsPlusNonformat"/>
      </w:pPr>
      <w:r>
        <w:t xml:space="preserve">                                       (адрес места жительства)</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p>
    <w:p w:rsidR="00564F88" w:rsidRDefault="00564F88" w:rsidP="00564F88">
      <w:pPr>
        <w:pStyle w:val="ConsPlusNonformat"/>
      </w:pPr>
      <w:r>
        <w:t>сообщаю  сведения  о  доходах  за  отчетный период с 1 января 20__ г. по 31</w:t>
      </w:r>
    </w:p>
    <w:p w:rsidR="00564F88" w:rsidRDefault="00564F88" w:rsidP="00564F88">
      <w:pPr>
        <w:pStyle w:val="ConsPlusNonformat"/>
      </w:pPr>
      <w:r>
        <w:t>декабря 20__ г. моей (моего) ______________________________________________</w:t>
      </w: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r>
        <w:t xml:space="preserve">  (супруги (супруга), несовершеннолетней дочери, несовершеннолетнего сына)</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(фамилия, имя, отчество, дата рождения)</w:t>
      </w:r>
    </w:p>
    <w:p w:rsidR="00564F88" w:rsidRDefault="00564F88" w:rsidP="00564F88">
      <w:pPr>
        <w:pStyle w:val="ConsPlusNonformat"/>
      </w:pPr>
      <w:r>
        <w:t>__________________________________________________________________________,</w:t>
      </w:r>
    </w:p>
    <w:p w:rsidR="00564F88" w:rsidRDefault="00564F88" w:rsidP="00564F88">
      <w:pPr>
        <w:pStyle w:val="ConsPlusNonformat"/>
      </w:pPr>
      <w:r>
        <w:t xml:space="preserve">    (основное место работы или службы, занимаемая должность; в случае</w:t>
      </w:r>
    </w:p>
    <w:p w:rsidR="00564F88" w:rsidRDefault="00564F88" w:rsidP="00564F88">
      <w:pPr>
        <w:pStyle w:val="ConsPlusNonformat"/>
      </w:pPr>
      <w:r>
        <w:t xml:space="preserve">         отсутствия основного места работы или службы - род занятий)</w:t>
      </w:r>
    </w:p>
    <w:p w:rsidR="00564F88" w:rsidRDefault="00564F88" w:rsidP="00564F88">
      <w:pPr>
        <w:pStyle w:val="ConsPlusNonformat"/>
      </w:pPr>
      <w:r>
        <w:t>об имуществе, принадлежащем ей (ему) на праве собственности,  о  вкладах  в</w:t>
      </w:r>
    </w:p>
    <w:p w:rsidR="00564F88" w:rsidRDefault="00564F88" w:rsidP="00564F88">
      <w:pPr>
        <w:pStyle w:val="ConsPlusNonformat"/>
      </w:pPr>
      <w:r>
        <w:t>банках,  ценных  бумагах,  об  обязательствах  имущественного  характера по</w:t>
      </w:r>
    </w:p>
    <w:p w:rsidR="00564F88" w:rsidRDefault="00564F88" w:rsidP="00564F88">
      <w:pPr>
        <w:pStyle w:val="ConsPlusNonformat"/>
      </w:pPr>
      <w:r>
        <w:t>состоянию на конец отчетного периода (на отчетную дату):</w:t>
      </w:r>
    </w:p>
    <w:p w:rsidR="00564F88" w:rsidRDefault="00564F88" w:rsidP="00564F88">
      <w:pPr>
        <w:pStyle w:val="ConsPlusNonformat"/>
      </w:pPr>
      <w:r>
        <w:t xml:space="preserve">    --------------------------------</w:t>
      </w:r>
    </w:p>
    <w:p w:rsidR="00564F88" w:rsidRDefault="00564F88" w:rsidP="00564F88">
      <w:pPr>
        <w:pStyle w:val="ConsPlusNonformat"/>
      </w:pPr>
      <w:bookmarkStart w:id="87" w:name="Par1521"/>
      <w:bookmarkEnd w:id="87"/>
      <w:r>
        <w:t xml:space="preserve">    &lt;1&gt;  Сведения представляются отдельно на супругу (супруга) и на каждого</w:t>
      </w:r>
    </w:p>
    <w:p w:rsidR="00564F88" w:rsidRDefault="00564F88" w:rsidP="00564F88">
      <w:pPr>
        <w:pStyle w:val="ConsPlusNonformat"/>
      </w:pPr>
      <w:r>
        <w:t>из  несовершеннолетних  детей  лица,  замещающего государственную должность</w:t>
      </w:r>
    </w:p>
    <w:p w:rsidR="00564F88" w:rsidRDefault="00564F88" w:rsidP="00564F88">
      <w:pPr>
        <w:pStyle w:val="ConsPlusNonformat"/>
      </w:pPr>
      <w:r>
        <w:t>Тверской области, которое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 xml:space="preserve">Раздел 1. Сведения о доходах </w:t>
      </w:r>
      <w:hyperlink w:anchor="Par1556" w:history="1">
        <w:r>
          <w:rPr>
            <w:rFonts w:cs="Calibri"/>
            <w:color w:val="0000FF"/>
          </w:rPr>
          <w:t>&lt;1&gt;</w:t>
        </w:r>
      </w:hyperlink>
    </w:p>
    <w:p w:rsidR="00564F88" w:rsidRDefault="00564F88" w:rsidP="00564F88">
      <w:pPr>
        <w:widowControl w:val="0"/>
        <w:autoSpaceDE w:val="0"/>
        <w:autoSpaceDN w:val="0"/>
        <w:adjustRightInd w:val="0"/>
        <w:spacing w:after="0" w:line="240" w:lineRule="auto"/>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6600"/>
        <w:gridCol w:w="204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6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дохода                      </w:t>
            </w:r>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Величина дохода</w:t>
            </w:r>
            <w:r w:rsidRPr="003668D2">
              <w:rPr>
                <w:rFonts w:ascii="Courier New" w:hAnsi="Courier New" w:cs="Courier New"/>
                <w:sz w:val="20"/>
                <w:szCs w:val="20"/>
              </w:rPr>
              <w:br/>
              <w:t xml:space="preserve">    (руб.) </w:t>
            </w:r>
            <w:hyperlink w:anchor="Par1557" w:history="1">
              <w:r w:rsidRPr="003668D2">
                <w:rPr>
                  <w:rFonts w:ascii="Courier New" w:hAnsi="Courier New" w:cs="Courier New"/>
                  <w:color w:val="0000FF"/>
                  <w:sz w:val="20"/>
                  <w:szCs w:val="20"/>
                </w:rPr>
                <w:t>&lt;2&gt;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по основному месту работы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педагогической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научной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Доход от иной творческой деятельности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вкладов  в   банках   и   иных   кредитных</w:t>
            </w:r>
            <w:r w:rsidRPr="003668D2">
              <w:rPr>
                <w:rFonts w:ascii="Courier New" w:hAnsi="Courier New" w:cs="Courier New"/>
                <w:sz w:val="20"/>
                <w:szCs w:val="20"/>
              </w:rPr>
              <w:br/>
              <w:t xml:space="preserve">организациях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4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Доход от ценных бумаг и долей участия в  коммерческих</w:t>
            </w:r>
            <w:r w:rsidRPr="003668D2">
              <w:rPr>
                <w:rFonts w:ascii="Courier New" w:hAnsi="Courier New" w:cs="Courier New"/>
                <w:sz w:val="20"/>
                <w:szCs w:val="20"/>
              </w:rPr>
              <w:br/>
              <w:t xml:space="preserve">организациях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доходы (указать вид дохода):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6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Итого доход за отчетный период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88" w:name="Par1556"/>
      <w:bookmarkEnd w:id="88"/>
      <w:r>
        <w:rPr>
          <w:rFonts w:cs="Calibri"/>
        </w:rPr>
        <w:t>&lt;1&gt; Указываются доходы (включая пенсии, пособия, иные выплаты) за отчетный период.</w:t>
      </w:r>
    </w:p>
    <w:p w:rsidR="00564F88" w:rsidRDefault="00564F88" w:rsidP="00564F88">
      <w:pPr>
        <w:widowControl w:val="0"/>
        <w:autoSpaceDE w:val="0"/>
        <w:autoSpaceDN w:val="0"/>
        <w:adjustRightInd w:val="0"/>
        <w:spacing w:after="0" w:line="240" w:lineRule="auto"/>
        <w:ind w:firstLine="540"/>
        <w:jc w:val="both"/>
        <w:rPr>
          <w:rFonts w:cs="Calibri"/>
        </w:rPr>
      </w:pPr>
      <w:bookmarkStart w:id="89" w:name="Par1557"/>
      <w:bookmarkEnd w:id="89"/>
      <w:r>
        <w:rPr>
          <w:rFonts w:cs="Calibri"/>
        </w:rPr>
        <w:t>&lt;2&gt; Доход, полученный в иностранной валюте, указывается в рублях по курсу Банка России на дату получения дохода.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2. Сведения об имуществе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2.1. Недвижимое имущество</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360"/>
        <w:gridCol w:w="2280"/>
        <w:gridCol w:w="2160"/>
        <w:gridCol w:w="108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3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наименование     </w:t>
            </w:r>
            <w:r w:rsidRPr="003668D2">
              <w:rPr>
                <w:rFonts w:ascii="Courier New" w:hAnsi="Courier New" w:cs="Courier New"/>
                <w:sz w:val="20"/>
                <w:szCs w:val="20"/>
              </w:rPr>
              <w:br/>
              <w:t xml:space="preserve">        имущества         </w:t>
            </w:r>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 xml:space="preserve">собственности </w:t>
            </w:r>
            <w:hyperlink w:anchor="Par1601"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Земельные участки: </w:t>
            </w:r>
            <w:hyperlink w:anchor="Par1602"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Жилые дома: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Квартиры: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Дачи: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Гаражи: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8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3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Иное недвижимое имущество:</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r w:rsidRPr="003668D2">
              <w:rPr>
                <w:rFonts w:ascii="Courier New" w:hAnsi="Courier New" w:cs="Courier New"/>
                <w:sz w:val="20"/>
                <w:szCs w:val="20"/>
              </w:rPr>
              <w:br/>
              <w:t xml:space="preserve">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90" w:name="Par1601"/>
      <w:bookmarkEnd w:id="90"/>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замещающего государственную должность Тверской области, которое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bookmarkStart w:id="91" w:name="Par1602"/>
      <w:bookmarkEnd w:id="91"/>
      <w:r>
        <w:rPr>
          <w:rFonts w:cs="Calibri"/>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2.2. Транспортные средства</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960"/>
        <w:gridCol w:w="2400"/>
        <w:gridCol w:w="2400"/>
      </w:tblGrid>
      <w:tr w:rsidR="00564F88" w:rsidRPr="003668D2" w:rsidTr="00865E81">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9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марка  транспортного   </w:t>
            </w:r>
            <w:r w:rsidRPr="003668D2">
              <w:rPr>
                <w:rFonts w:ascii="Courier New" w:hAnsi="Courier New" w:cs="Courier New"/>
                <w:sz w:val="20"/>
                <w:szCs w:val="20"/>
              </w:rPr>
              <w:br/>
              <w:t xml:space="preserve">           средства            </w:t>
            </w:r>
          </w:p>
        </w:tc>
        <w:tc>
          <w:tcPr>
            <w:tcW w:w="24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w:t>
            </w:r>
            <w:r w:rsidRPr="003668D2">
              <w:rPr>
                <w:rFonts w:ascii="Courier New" w:hAnsi="Courier New" w:cs="Courier New"/>
                <w:sz w:val="20"/>
                <w:szCs w:val="20"/>
              </w:rPr>
              <w:br/>
              <w:t xml:space="preserve">собственности </w:t>
            </w:r>
            <w:hyperlink w:anchor="Par1646" w:history="1">
              <w:r w:rsidRPr="003668D2">
                <w:rPr>
                  <w:rFonts w:ascii="Courier New" w:hAnsi="Courier New" w:cs="Courier New"/>
                  <w:color w:val="0000FF"/>
                  <w:sz w:val="20"/>
                  <w:szCs w:val="20"/>
                </w:rPr>
                <w:t>&lt;1&gt;</w:t>
              </w:r>
            </w:hyperlink>
          </w:p>
        </w:tc>
        <w:tc>
          <w:tcPr>
            <w:tcW w:w="24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Место регистрации</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легковые: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Автомобили грузовые: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Автоприцепы: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Мототранспортные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Сельскохозяйственная техника: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Водный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Воздушный транспорт: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rHeight w:val="600"/>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8.</w:t>
            </w:r>
          </w:p>
        </w:tc>
        <w:tc>
          <w:tcPr>
            <w:tcW w:w="39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Иные транспортные средства:    </w:t>
            </w:r>
            <w:r w:rsidRPr="003668D2">
              <w:rPr>
                <w:rFonts w:ascii="Courier New" w:hAnsi="Courier New" w:cs="Courier New"/>
                <w:sz w:val="20"/>
                <w:szCs w:val="20"/>
              </w:rPr>
              <w:br/>
              <w:t xml:space="preserve">1)                             </w:t>
            </w:r>
            <w:r w:rsidRPr="003668D2">
              <w:rPr>
                <w:rFonts w:ascii="Courier New" w:hAnsi="Courier New" w:cs="Courier New"/>
                <w:sz w:val="20"/>
                <w:szCs w:val="20"/>
              </w:rPr>
              <w:br/>
              <w:t xml:space="preserve">2)                             </w:t>
            </w: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4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92" w:name="Par1646"/>
      <w:bookmarkEnd w:id="92"/>
      <w:r>
        <w:rPr>
          <w:rFonts w:cs="Calibri"/>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замещающего государственную должность Тверской области, которое представляет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3. Сведения о денежных средствах, находящихся</w:t>
      </w:r>
    </w:p>
    <w:p w:rsidR="00564F88" w:rsidRDefault="00564F88" w:rsidP="00564F88">
      <w:pPr>
        <w:widowControl w:val="0"/>
        <w:autoSpaceDE w:val="0"/>
        <w:autoSpaceDN w:val="0"/>
        <w:adjustRightInd w:val="0"/>
        <w:spacing w:after="0" w:line="240" w:lineRule="auto"/>
        <w:jc w:val="center"/>
        <w:rPr>
          <w:rFonts w:cs="Calibri"/>
        </w:rPr>
      </w:pPr>
      <w:r>
        <w:rPr>
          <w:rFonts w:cs="Calibri"/>
        </w:rPr>
        <w:t>на счетах в банках и иных кредитных организациях</w:t>
      </w:r>
    </w:p>
    <w:p w:rsidR="00564F88" w:rsidRDefault="00564F88" w:rsidP="00564F88">
      <w:pPr>
        <w:widowControl w:val="0"/>
        <w:autoSpaceDE w:val="0"/>
        <w:autoSpaceDN w:val="0"/>
        <w:adjustRightInd w:val="0"/>
        <w:spacing w:after="0" w:line="240" w:lineRule="auto"/>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120"/>
        <w:gridCol w:w="1680"/>
        <w:gridCol w:w="1200"/>
        <w:gridCol w:w="1560"/>
        <w:gridCol w:w="144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31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и адрес  </w:t>
            </w:r>
            <w:r w:rsidRPr="003668D2">
              <w:rPr>
                <w:rFonts w:ascii="Courier New" w:hAnsi="Courier New" w:cs="Courier New"/>
                <w:sz w:val="20"/>
                <w:szCs w:val="20"/>
              </w:rPr>
              <w:br/>
              <w:t>банка или иной кредитной</w:t>
            </w:r>
            <w:r w:rsidRPr="003668D2">
              <w:rPr>
                <w:rFonts w:ascii="Courier New" w:hAnsi="Courier New" w:cs="Courier New"/>
                <w:sz w:val="20"/>
                <w:szCs w:val="20"/>
              </w:rPr>
              <w:br/>
              <w:t xml:space="preserve">      организации       </w:t>
            </w:r>
          </w:p>
        </w:tc>
        <w:tc>
          <w:tcPr>
            <w:tcW w:w="16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 валюта</w:t>
            </w:r>
            <w:r w:rsidRPr="003668D2">
              <w:rPr>
                <w:rFonts w:ascii="Courier New" w:hAnsi="Courier New" w:cs="Courier New"/>
                <w:sz w:val="20"/>
                <w:szCs w:val="20"/>
              </w:rPr>
              <w:br/>
              <w:t xml:space="preserve">  счета </w:t>
            </w:r>
            <w:hyperlink w:anchor="Par1674" w:history="1">
              <w:r w:rsidRPr="003668D2">
                <w:rPr>
                  <w:rFonts w:ascii="Courier New" w:hAnsi="Courier New" w:cs="Courier New"/>
                  <w:color w:val="0000FF"/>
                  <w:sz w:val="20"/>
                  <w:szCs w:val="20"/>
                </w:rPr>
                <w:t>&lt;1&gt;</w:t>
              </w:r>
            </w:hyperlink>
          </w:p>
        </w:tc>
        <w:tc>
          <w:tcPr>
            <w:tcW w:w="12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Дата  </w:t>
            </w:r>
            <w:r w:rsidRPr="003668D2">
              <w:rPr>
                <w:rFonts w:ascii="Courier New" w:hAnsi="Courier New" w:cs="Courier New"/>
                <w:sz w:val="20"/>
                <w:szCs w:val="20"/>
              </w:rPr>
              <w:br/>
              <w:t>открытия</w:t>
            </w:r>
            <w:r w:rsidRPr="003668D2">
              <w:rPr>
                <w:rFonts w:ascii="Courier New" w:hAnsi="Courier New" w:cs="Courier New"/>
                <w:sz w:val="20"/>
                <w:szCs w:val="20"/>
              </w:rPr>
              <w:br/>
              <w:t xml:space="preserve">  счета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Номер счета</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Остаток на</w:t>
            </w:r>
            <w:r w:rsidRPr="003668D2">
              <w:rPr>
                <w:rFonts w:ascii="Courier New" w:hAnsi="Courier New" w:cs="Courier New"/>
                <w:sz w:val="20"/>
                <w:szCs w:val="20"/>
              </w:rPr>
              <w:br/>
              <w:t xml:space="preserve"> счете </w:t>
            </w:r>
            <w:hyperlink w:anchor="Par1675"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7.</w:t>
            </w:r>
          </w:p>
        </w:tc>
        <w:tc>
          <w:tcPr>
            <w:tcW w:w="31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93" w:name="Par1674"/>
      <w:bookmarkEnd w:id="93"/>
      <w:r>
        <w:rPr>
          <w:rFonts w:cs="Calibri"/>
        </w:rPr>
        <w:t>&lt;1&gt; Указываются вид счета (депозитный, текущий, расчетный, ссудный и другие) и валюта счета.</w:t>
      </w:r>
    </w:p>
    <w:p w:rsidR="00564F88" w:rsidRDefault="00564F88" w:rsidP="00564F88">
      <w:pPr>
        <w:widowControl w:val="0"/>
        <w:autoSpaceDE w:val="0"/>
        <w:autoSpaceDN w:val="0"/>
        <w:adjustRightInd w:val="0"/>
        <w:spacing w:after="0" w:line="240" w:lineRule="auto"/>
        <w:ind w:firstLine="540"/>
        <w:jc w:val="both"/>
        <w:rPr>
          <w:rFonts w:cs="Calibri"/>
        </w:rPr>
      </w:pPr>
      <w:bookmarkStart w:id="94" w:name="Par1675"/>
      <w:bookmarkEnd w:id="94"/>
      <w:r>
        <w:rPr>
          <w:rFonts w:cs="Calibri"/>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4. Сведения о ценных бумагах</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4.1.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2160"/>
        <w:gridCol w:w="1560"/>
        <w:gridCol w:w="1080"/>
        <w:gridCol w:w="144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27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Наименование     </w:t>
            </w:r>
            <w:r w:rsidRPr="003668D2">
              <w:rPr>
                <w:rFonts w:ascii="Courier New" w:hAnsi="Courier New" w:cs="Courier New"/>
                <w:sz w:val="20"/>
                <w:szCs w:val="20"/>
              </w:rPr>
              <w:br/>
              <w:t xml:space="preserve">  и организационно-  </w:t>
            </w:r>
            <w:r w:rsidRPr="003668D2">
              <w:rPr>
                <w:rFonts w:ascii="Courier New" w:hAnsi="Courier New" w:cs="Courier New"/>
                <w:sz w:val="20"/>
                <w:szCs w:val="20"/>
              </w:rPr>
              <w:br/>
              <w:t xml:space="preserve">   правовая форма    </w:t>
            </w:r>
            <w:r w:rsidRPr="003668D2">
              <w:rPr>
                <w:rFonts w:ascii="Courier New" w:hAnsi="Courier New" w:cs="Courier New"/>
                <w:sz w:val="20"/>
                <w:szCs w:val="20"/>
              </w:rPr>
              <w:br/>
              <w:t xml:space="preserve">   организации </w:t>
            </w:r>
            <w:hyperlink w:anchor="Par1701" w:history="1">
              <w:r w:rsidRPr="003668D2">
                <w:rPr>
                  <w:rFonts w:ascii="Courier New" w:hAnsi="Courier New" w:cs="Courier New"/>
                  <w:color w:val="0000FF"/>
                  <w:sz w:val="20"/>
                  <w:szCs w:val="20"/>
                </w:rPr>
                <w:t>&lt;1&gt;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организации   </w:t>
            </w:r>
            <w:r w:rsidRPr="003668D2">
              <w:rPr>
                <w:rFonts w:ascii="Courier New" w:hAnsi="Courier New" w:cs="Courier New"/>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Уставный  </w:t>
            </w:r>
            <w:r w:rsidRPr="003668D2">
              <w:rPr>
                <w:rFonts w:ascii="Courier New" w:hAnsi="Courier New" w:cs="Courier New"/>
                <w:sz w:val="20"/>
                <w:szCs w:val="20"/>
              </w:rPr>
              <w:br/>
              <w:t xml:space="preserve">капитал </w:t>
            </w:r>
            <w:hyperlink w:anchor="Par1702"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Доля </w:t>
            </w:r>
            <w:r w:rsidRPr="003668D2">
              <w:rPr>
                <w:rFonts w:ascii="Courier New" w:hAnsi="Courier New" w:cs="Courier New"/>
                <w:sz w:val="20"/>
                <w:szCs w:val="20"/>
              </w:rPr>
              <w:br/>
              <w:t>участия</w:t>
            </w:r>
            <w:r w:rsidRPr="003668D2">
              <w:rPr>
                <w:rFonts w:ascii="Courier New" w:hAnsi="Courier New" w:cs="Courier New"/>
                <w:sz w:val="20"/>
                <w:szCs w:val="20"/>
              </w:rPr>
              <w:br/>
            </w:r>
            <w:hyperlink w:anchor="Par1703" w:history="1">
              <w:r w:rsidRPr="003668D2">
                <w:rPr>
                  <w:rFonts w:ascii="Courier New" w:hAnsi="Courier New" w:cs="Courier New"/>
                  <w:color w:val="0000FF"/>
                  <w:sz w:val="20"/>
                  <w:szCs w:val="20"/>
                </w:rPr>
                <w:t>&lt;3&gt;</w:t>
              </w:r>
            </w:hyperlink>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Основание </w:t>
            </w:r>
            <w:r w:rsidRPr="003668D2">
              <w:rPr>
                <w:rFonts w:ascii="Courier New" w:hAnsi="Courier New" w:cs="Courier New"/>
                <w:sz w:val="20"/>
                <w:szCs w:val="20"/>
              </w:rPr>
              <w:br/>
              <w:t xml:space="preserve"> участия  </w:t>
            </w:r>
            <w:r w:rsidRPr="003668D2">
              <w:rPr>
                <w:rFonts w:ascii="Courier New" w:hAnsi="Courier New" w:cs="Courier New"/>
                <w:sz w:val="20"/>
                <w:szCs w:val="20"/>
              </w:rPr>
              <w:br/>
            </w:r>
            <w:hyperlink w:anchor="Par1704" w:history="1">
              <w:r w:rsidRPr="003668D2">
                <w:rPr>
                  <w:rFonts w:ascii="Courier New" w:hAnsi="Courier New" w:cs="Courier New"/>
                  <w:color w:val="0000FF"/>
                  <w:sz w:val="20"/>
                  <w:szCs w:val="20"/>
                </w:rPr>
                <w:t>&lt;4&gt;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27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95" w:name="Par1701"/>
      <w:bookmarkEnd w:id="95"/>
      <w:r>
        <w:rPr>
          <w:rFonts w:cs="Calibri"/>
        </w:rP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96" w:name="Par1702"/>
      <w:bookmarkEnd w:id="96"/>
      <w:r>
        <w:rPr>
          <w:rFonts w:cs="Calibri"/>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97" w:name="Par1703"/>
      <w:bookmarkEnd w:id="97"/>
      <w:r>
        <w:rPr>
          <w:rFonts w:cs="Calibri"/>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64F88" w:rsidRDefault="00564F88" w:rsidP="00564F88">
      <w:pPr>
        <w:widowControl w:val="0"/>
        <w:autoSpaceDE w:val="0"/>
        <w:autoSpaceDN w:val="0"/>
        <w:adjustRightInd w:val="0"/>
        <w:spacing w:after="0" w:line="240" w:lineRule="auto"/>
        <w:ind w:firstLine="540"/>
        <w:jc w:val="both"/>
        <w:rPr>
          <w:rFonts w:cs="Calibri"/>
        </w:rPr>
      </w:pPr>
      <w:bookmarkStart w:id="98" w:name="Par1704"/>
      <w:bookmarkEnd w:id="98"/>
      <w:r>
        <w:rPr>
          <w:rFonts w:cs="Calibri"/>
        </w:rPr>
        <w:t>&lt;4&gt;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4.2. Иные ценные бумаги</w:t>
      </w:r>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2040"/>
        <w:gridCol w:w="1800"/>
        <w:gridCol w:w="1440"/>
        <w:gridCol w:w="1800"/>
      </w:tblGrid>
      <w:tr w:rsidR="00564F88" w:rsidRPr="003668D2" w:rsidTr="00865E81">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ценной  </w:t>
            </w:r>
            <w:r w:rsidRPr="003668D2">
              <w:rPr>
                <w:rFonts w:ascii="Courier New" w:hAnsi="Courier New" w:cs="Courier New"/>
                <w:sz w:val="20"/>
                <w:szCs w:val="20"/>
              </w:rPr>
              <w:br/>
              <w:t xml:space="preserve">   бумаги </w:t>
            </w:r>
            <w:hyperlink w:anchor="Par1734" w:history="1">
              <w:r w:rsidRPr="003668D2">
                <w:rPr>
                  <w:rFonts w:ascii="Courier New" w:hAnsi="Courier New" w:cs="Courier New"/>
                  <w:color w:val="0000FF"/>
                  <w:sz w:val="20"/>
                  <w:szCs w:val="20"/>
                </w:rPr>
                <w:t>&lt;1&gt;</w:t>
              </w:r>
            </w:hyperlink>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Лицо,    </w:t>
            </w:r>
            <w:r w:rsidRPr="003668D2">
              <w:rPr>
                <w:rFonts w:ascii="Courier New" w:hAnsi="Courier New" w:cs="Courier New"/>
                <w:sz w:val="20"/>
                <w:szCs w:val="20"/>
              </w:rPr>
              <w:br/>
              <w:t xml:space="preserve">  выпустившее  </w:t>
            </w:r>
            <w:r w:rsidRPr="003668D2">
              <w:rPr>
                <w:rFonts w:ascii="Courier New" w:hAnsi="Courier New" w:cs="Courier New"/>
                <w:sz w:val="20"/>
                <w:szCs w:val="20"/>
              </w:rPr>
              <w:br/>
              <w:t xml:space="preserve"> ценную бумагу </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Номинальная </w:t>
            </w:r>
            <w:r w:rsidRPr="003668D2">
              <w:rPr>
                <w:rFonts w:ascii="Courier New" w:hAnsi="Courier New" w:cs="Courier New"/>
                <w:sz w:val="20"/>
                <w:szCs w:val="20"/>
              </w:rPr>
              <w:br/>
              <w:t xml:space="preserve">  величина   </w:t>
            </w:r>
            <w:r w:rsidRPr="003668D2">
              <w:rPr>
                <w:rFonts w:ascii="Courier New" w:hAnsi="Courier New" w:cs="Courier New"/>
                <w:sz w:val="20"/>
                <w:szCs w:val="20"/>
              </w:rPr>
              <w:br/>
              <w:t>обязательства</w:t>
            </w:r>
            <w:r w:rsidRPr="003668D2">
              <w:rPr>
                <w:rFonts w:ascii="Courier New" w:hAnsi="Courier New" w:cs="Courier New"/>
                <w:sz w:val="20"/>
                <w:szCs w:val="20"/>
              </w:rPr>
              <w:br/>
              <w:t xml:space="preserve">   (руб.)    </w:t>
            </w:r>
          </w:p>
        </w:tc>
        <w:tc>
          <w:tcPr>
            <w:tcW w:w="14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Общее  </w:t>
            </w:r>
            <w:r w:rsidRPr="003668D2">
              <w:rPr>
                <w:rFonts w:ascii="Courier New" w:hAnsi="Courier New" w:cs="Courier New"/>
                <w:sz w:val="20"/>
                <w:szCs w:val="20"/>
              </w:rPr>
              <w:br/>
              <w:t>количество</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Общая     </w:t>
            </w:r>
            <w:r w:rsidRPr="003668D2">
              <w:rPr>
                <w:rFonts w:ascii="Courier New" w:hAnsi="Courier New" w:cs="Courier New"/>
                <w:sz w:val="20"/>
                <w:szCs w:val="20"/>
              </w:rPr>
              <w:br/>
              <w:t xml:space="preserve">стоимость </w:t>
            </w:r>
            <w:hyperlink w:anchor="Par1735" w:history="1">
              <w:r w:rsidRPr="003668D2">
                <w:rPr>
                  <w:rFonts w:ascii="Courier New" w:hAnsi="Courier New" w:cs="Courier New"/>
                  <w:color w:val="0000FF"/>
                  <w:sz w:val="20"/>
                  <w:szCs w:val="20"/>
                </w:rPr>
                <w:t>&lt;2&gt;</w:t>
              </w:r>
            </w:hyperlink>
            <w:r w:rsidRPr="003668D2">
              <w:rPr>
                <w:rFonts w:ascii="Courier New" w:hAnsi="Courier New" w:cs="Courier New"/>
                <w:sz w:val="20"/>
                <w:szCs w:val="20"/>
              </w:rPr>
              <w:br/>
              <w:t xml:space="preserve">   (руб.)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pStyle w:val="ConsPlusNonformat"/>
      </w:pPr>
      <w:r>
        <w:t xml:space="preserve">    Итого  по   разделу   4   "Сведения   о   ценных   бумагах"   суммарная</w:t>
      </w:r>
    </w:p>
    <w:p w:rsidR="00564F88" w:rsidRDefault="00564F88" w:rsidP="00564F88">
      <w:pPr>
        <w:pStyle w:val="ConsPlusNonformat"/>
      </w:pPr>
      <w:r>
        <w:t>декларированная стоимость ценных бумаг, включая доли участия в коммерческих</w:t>
      </w:r>
    </w:p>
    <w:p w:rsidR="00564F88" w:rsidRDefault="00564F88" w:rsidP="00564F88">
      <w:pPr>
        <w:pStyle w:val="ConsPlusNonformat"/>
      </w:pPr>
      <w:r>
        <w:t>организациях (руб.), ______________________________________________________</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99" w:name="Par1734"/>
      <w:bookmarkEnd w:id="99"/>
      <w:r>
        <w:rPr>
          <w:rFonts w:cs="Calibri"/>
        </w:rPr>
        <w:t>&lt;1&gt;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564F88" w:rsidRDefault="00564F88" w:rsidP="00564F88">
      <w:pPr>
        <w:widowControl w:val="0"/>
        <w:autoSpaceDE w:val="0"/>
        <w:autoSpaceDN w:val="0"/>
        <w:adjustRightInd w:val="0"/>
        <w:spacing w:after="0" w:line="240" w:lineRule="auto"/>
        <w:ind w:firstLine="540"/>
        <w:jc w:val="both"/>
        <w:rPr>
          <w:rFonts w:cs="Calibri"/>
        </w:rPr>
      </w:pPr>
      <w:bookmarkStart w:id="100" w:name="Par1735"/>
      <w:bookmarkEnd w:id="100"/>
      <w:r>
        <w:rPr>
          <w:rFonts w:cs="Calibri"/>
        </w:rP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outlineLvl w:val="1"/>
        <w:rPr>
          <w:rFonts w:cs="Calibri"/>
        </w:rPr>
      </w:pPr>
      <w:r>
        <w:rPr>
          <w:rFonts w:cs="Calibri"/>
        </w:rPr>
        <w:t>Раздел 5. Сведения об обязательствах</w:t>
      </w:r>
    </w:p>
    <w:p w:rsidR="00564F88" w:rsidRDefault="00564F88" w:rsidP="00564F88">
      <w:pPr>
        <w:widowControl w:val="0"/>
        <w:autoSpaceDE w:val="0"/>
        <w:autoSpaceDN w:val="0"/>
        <w:adjustRightInd w:val="0"/>
        <w:spacing w:after="0" w:line="240" w:lineRule="auto"/>
        <w:jc w:val="center"/>
        <w:rPr>
          <w:rFonts w:cs="Calibri"/>
        </w:rPr>
      </w:pPr>
      <w:r>
        <w:rPr>
          <w:rFonts w:cs="Calibri"/>
        </w:rPr>
        <w:t>имущественного характера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5.1. Объекты недвижимого имущества, находящиеся в пользовании </w:t>
      </w:r>
      <w:hyperlink w:anchor="Par1757"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920"/>
        <w:gridCol w:w="2040"/>
        <w:gridCol w:w="2160"/>
        <w:gridCol w:w="108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Вид имущества</w:t>
            </w:r>
            <w:r w:rsidRPr="003668D2">
              <w:rPr>
                <w:rFonts w:ascii="Courier New" w:hAnsi="Courier New" w:cs="Courier New"/>
                <w:sz w:val="20"/>
                <w:szCs w:val="20"/>
              </w:rPr>
              <w:br/>
            </w:r>
            <w:hyperlink w:anchor="Par1758" w:history="1">
              <w:r w:rsidRPr="003668D2">
                <w:rPr>
                  <w:rFonts w:ascii="Courier New" w:hAnsi="Courier New" w:cs="Courier New"/>
                  <w:color w:val="0000FF"/>
                  <w:sz w:val="20"/>
                  <w:szCs w:val="20"/>
                </w:rPr>
                <w:t>&lt;2&gt;</w:t>
              </w:r>
            </w:hyperlink>
          </w:p>
        </w:tc>
        <w:tc>
          <w:tcPr>
            <w:tcW w:w="19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Вид и сроки  </w:t>
            </w:r>
            <w:r w:rsidRPr="003668D2">
              <w:rPr>
                <w:rFonts w:ascii="Courier New" w:hAnsi="Courier New" w:cs="Courier New"/>
                <w:sz w:val="20"/>
                <w:szCs w:val="20"/>
              </w:rPr>
              <w:br/>
              <w:t xml:space="preserve"> пользования  </w:t>
            </w:r>
            <w:r w:rsidRPr="003668D2">
              <w:rPr>
                <w:rFonts w:ascii="Courier New" w:hAnsi="Courier New" w:cs="Courier New"/>
                <w:sz w:val="20"/>
                <w:szCs w:val="20"/>
              </w:rPr>
              <w:br/>
            </w:r>
            <w:hyperlink w:anchor="Par1759" w:history="1">
              <w:r w:rsidRPr="003668D2">
                <w:rPr>
                  <w:rFonts w:ascii="Courier New" w:hAnsi="Courier New" w:cs="Courier New"/>
                  <w:color w:val="0000FF"/>
                  <w:sz w:val="20"/>
                  <w:szCs w:val="20"/>
                </w:rPr>
                <w:t>&lt;3&gt;</w:t>
              </w:r>
            </w:hyperlink>
          </w:p>
        </w:tc>
        <w:tc>
          <w:tcPr>
            <w:tcW w:w="204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 xml:space="preserve">пользования </w:t>
            </w:r>
            <w:hyperlink w:anchor="Par1760" w:history="1">
              <w:r w:rsidRPr="003668D2">
                <w:rPr>
                  <w:rFonts w:ascii="Courier New" w:hAnsi="Courier New" w:cs="Courier New"/>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Место нахождения</w:t>
            </w:r>
            <w:r w:rsidRPr="003668D2">
              <w:rPr>
                <w:rFonts w:ascii="Courier New" w:hAnsi="Courier New" w:cs="Courier New"/>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Площадь</w:t>
            </w:r>
            <w:r w:rsidRPr="003668D2">
              <w:rPr>
                <w:rFonts w:ascii="Courier New" w:hAnsi="Courier New" w:cs="Courier New"/>
                <w:sz w:val="20"/>
                <w:szCs w:val="20"/>
              </w:rPr>
              <w:br/>
              <w:t>(кв. м)</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0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01" w:name="Par1757"/>
      <w:bookmarkEnd w:id="101"/>
      <w:r>
        <w:rPr>
          <w:rFonts w:cs="Calibri"/>
        </w:rPr>
        <w:t>&lt;1&gt; Указываются по состоянию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102" w:name="Par1758"/>
      <w:bookmarkEnd w:id="102"/>
      <w:r>
        <w:rPr>
          <w:rFonts w:cs="Calibri"/>
        </w:rPr>
        <w:t>&lt;2&gt; Указывается вид недвижимого имущества (земельный участок, жилой дом, квартира, дача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103" w:name="Par1759"/>
      <w:bookmarkEnd w:id="103"/>
      <w:r>
        <w:rPr>
          <w:rFonts w:cs="Calibri"/>
        </w:rPr>
        <w:t>&lt;3&gt; Указываются вид пользования (аренда, безвозмездное пользование и другие) и сроки пользования.</w:t>
      </w:r>
    </w:p>
    <w:p w:rsidR="00564F88" w:rsidRDefault="00564F88" w:rsidP="00564F88">
      <w:pPr>
        <w:widowControl w:val="0"/>
        <w:autoSpaceDE w:val="0"/>
        <w:autoSpaceDN w:val="0"/>
        <w:adjustRightInd w:val="0"/>
        <w:spacing w:after="0" w:line="240" w:lineRule="auto"/>
        <w:ind w:firstLine="540"/>
        <w:jc w:val="both"/>
        <w:rPr>
          <w:rFonts w:cs="Calibri"/>
        </w:rPr>
      </w:pPr>
      <w:bookmarkStart w:id="104" w:name="Par1760"/>
      <w:bookmarkEnd w:id="104"/>
      <w:r>
        <w:rPr>
          <w:rFonts w:cs="Calibri"/>
        </w:rPr>
        <w:t>&lt;4&gt; Указывается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outlineLvl w:val="2"/>
        <w:rPr>
          <w:rFonts w:cs="Calibri"/>
        </w:rPr>
      </w:pPr>
      <w:r>
        <w:rPr>
          <w:rFonts w:cs="Calibri"/>
        </w:rPr>
        <w:t xml:space="preserve">5.2. Прочие обязательства </w:t>
      </w:r>
      <w:hyperlink w:anchor="Par1788" w:history="1">
        <w:r>
          <w:rPr>
            <w:rFonts w:cs="Calibri"/>
            <w:color w:val="0000FF"/>
          </w:rPr>
          <w:t>&lt;1&gt;</w:t>
        </w:r>
      </w:hyperlink>
    </w:p>
    <w:p w:rsidR="00564F88" w:rsidRDefault="00564F88" w:rsidP="00564F88">
      <w:pPr>
        <w:widowControl w:val="0"/>
        <w:autoSpaceDE w:val="0"/>
        <w:autoSpaceDN w:val="0"/>
        <w:adjustRightInd w:val="0"/>
        <w:spacing w:after="0" w:line="240" w:lineRule="auto"/>
        <w:ind w:firstLine="540"/>
        <w:jc w:val="both"/>
        <w:rPr>
          <w:rFonts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800"/>
        <w:gridCol w:w="1320"/>
        <w:gridCol w:w="2280"/>
        <w:gridCol w:w="1800"/>
        <w:gridCol w:w="1800"/>
      </w:tblGrid>
      <w:tr w:rsidR="00564F88" w:rsidRPr="003668D2" w:rsidTr="00865E81">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N </w:t>
            </w:r>
            <w:r w:rsidRPr="003668D2">
              <w:rPr>
                <w:rFonts w:ascii="Courier New" w:hAnsi="Courier New" w:cs="Courier New"/>
                <w:sz w:val="20"/>
                <w:szCs w:val="20"/>
              </w:rPr>
              <w:br/>
              <w:t>п/п</w:t>
            </w:r>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Содержание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1789" w:history="1">
              <w:r w:rsidRPr="003668D2">
                <w:rPr>
                  <w:rFonts w:ascii="Courier New" w:hAnsi="Courier New" w:cs="Courier New"/>
                  <w:color w:val="0000FF"/>
                  <w:sz w:val="20"/>
                  <w:szCs w:val="20"/>
                </w:rPr>
                <w:t>&lt;2&gt;</w:t>
              </w:r>
            </w:hyperlink>
          </w:p>
        </w:tc>
        <w:tc>
          <w:tcPr>
            <w:tcW w:w="132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Кредитор </w:t>
            </w:r>
            <w:r w:rsidRPr="003668D2">
              <w:rPr>
                <w:rFonts w:ascii="Courier New" w:hAnsi="Courier New" w:cs="Courier New"/>
                <w:sz w:val="20"/>
                <w:szCs w:val="20"/>
              </w:rPr>
              <w:br/>
              <w:t>(должник)</w:t>
            </w:r>
            <w:r w:rsidRPr="003668D2">
              <w:rPr>
                <w:rFonts w:ascii="Courier New" w:hAnsi="Courier New" w:cs="Courier New"/>
                <w:sz w:val="20"/>
                <w:szCs w:val="20"/>
              </w:rPr>
              <w:br/>
            </w:r>
            <w:hyperlink w:anchor="Par1790" w:history="1">
              <w:r w:rsidRPr="003668D2">
                <w:rPr>
                  <w:rFonts w:ascii="Courier New" w:hAnsi="Courier New" w:cs="Courier New"/>
                  <w:color w:val="0000FF"/>
                  <w:sz w:val="20"/>
                  <w:szCs w:val="20"/>
                </w:rPr>
                <w:t>&lt;3&gt;</w:t>
              </w:r>
            </w:hyperlink>
          </w:p>
        </w:tc>
        <w:tc>
          <w:tcPr>
            <w:tcW w:w="228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Основание     </w:t>
            </w:r>
            <w:r w:rsidRPr="003668D2">
              <w:rPr>
                <w:rFonts w:ascii="Courier New" w:hAnsi="Courier New" w:cs="Courier New"/>
                <w:sz w:val="20"/>
                <w:szCs w:val="20"/>
              </w:rPr>
              <w:br/>
              <w:t xml:space="preserve">возникновения </w:t>
            </w:r>
            <w:hyperlink w:anchor="Par1791" w:history="1">
              <w:r w:rsidRPr="003668D2">
                <w:rPr>
                  <w:rFonts w:ascii="Courier New" w:hAnsi="Courier New" w:cs="Courier New"/>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Сумма    </w:t>
            </w:r>
            <w:r w:rsidRPr="003668D2">
              <w:rPr>
                <w:rFonts w:ascii="Courier New" w:hAnsi="Courier New" w:cs="Courier New"/>
                <w:sz w:val="20"/>
                <w:szCs w:val="20"/>
              </w:rPr>
              <w:br/>
              <w:t>обязательства</w:t>
            </w:r>
            <w:r w:rsidRPr="003668D2">
              <w:rPr>
                <w:rFonts w:ascii="Courier New" w:hAnsi="Courier New" w:cs="Courier New"/>
                <w:sz w:val="20"/>
                <w:szCs w:val="20"/>
              </w:rPr>
              <w:br/>
              <w:t xml:space="preserve">  (руб.) </w:t>
            </w:r>
            <w:hyperlink w:anchor="Par1792" w:history="1">
              <w:r w:rsidRPr="003668D2">
                <w:rPr>
                  <w:rFonts w:ascii="Courier New" w:hAnsi="Courier New" w:cs="Courier New"/>
                  <w:color w:val="0000FF"/>
                  <w:sz w:val="20"/>
                  <w:szCs w:val="20"/>
                </w:rPr>
                <w:t>&lt;5&gt;</w:t>
              </w:r>
            </w:hyperlink>
          </w:p>
        </w:tc>
        <w:tc>
          <w:tcPr>
            <w:tcW w:w="1800" w:type="dxa"/>
            <w:tcBorders>
              <w:top w:val="single" w:sz="4" w:space="0" w:color="auto"/>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Условия    </w:t>
            </w:r>
            <w:r w:rsidRPr="003668D2">
              <w:rPr>
                <w:rFonts w:ascii="Courier New" w:hAnsi="Courier New" w:cs="Courier New"/>
                <w:sz w:val="20"/>
                <w:szCs w:val="20"/>
              </w:rPr>
              <w:br/>
              <w:t>обязательства</w:t>
            </w:r>
            <w:r w:rsidRPr="003668D2">
              <w:rPr>
                <w:rFonts w:ascii="Courier New" w:hAnsi="Courier New" w:cs="Courier New"/>
                <w:sz w:val="20"/>
                <w:szCs w:val="20"/>
              </w:rPr>
              <w:br/>
            </w:r>
            <w:hyperlink w:anchor="Par1793" w:history="1">
              <w:r w:rsidRPr="003668D2">
                <w:rPr>
                  <w:rFonts w:ascii="Courier New" w:hAnsi="Courier New" w:cs="Courier New"/>
                  <w:color w:val="0000FF"/>
                  <w:sz w:val="20"/>
                  <w:szCs w:val="20"/>
                </w:rPr>
                <w:t>&lt;6&gt;</w:t>
              </w:r>
            </w:hyperlink>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      </w:t>
            </w: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    </w:t>
            </w: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4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5      </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6      </w:t>
            </w: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1.</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2.</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r w:rsidR="00564F88" w:rsidRPr="003668D2" w:rsidTr="00865E81">
        <w:trPr>
          <w:tblCellSpacing w:w="5" w:type="nil"/>
        </w:trPr>
        <w:tc>
          <w:tcPr>
            <w:tcW w:w="6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r w:rsidRPr="003668D2">
              <w:rPr>
                <w:rFonts w:ascii="Courier New" w:hAnsi="Courier New" w:cs="Courier New"/>
                <w:sz w:val="20"/>
                <w:szCs w:val="20"/>
              </w:rPr>
              <w:t xml:space="preserve"> 3.</w:t>
            </w: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564F88" w:rsidRPr="003668D2" w:rsidRDefault="00564F88" w:rsidP="00865E81">
            <w:pPr>
              <w:pStyle w:val="ConsPlusCell"/>
              <w:rPr>
                <w:rFonts w:ascii="Courier New" w:hAnsi="Courier New" w:cs="Courier New"/>
                <w:sz w:val="20"/>
                <w:szCs w:val="20"/>
              </w:rPr>
            </w:pPr>
          </w:p>
        </w:tc>
      </w:tr>
    </w:tbl>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pStyle w:val="ConsPlusNonformat"/>
      </w:pPr>
      <w:r>
        <w:t xml:space="preserve">    Достоверность и полноту настоящих сведений подтверждаю.</w:t>
      </w:r>
    </w:p>
    <w:p w:rsidR="00564F88" w:rsidRDefault="00564F88" w:rsidP="00564F88">
      <w:pPr>
        <w:pStyle w:val="ConsPlusNonformat"/>
      </w:pPr>
    </w:p>
    <w:p w:rsidR="00564F88" w:rsidRDefault="00564F88" w:rsidP="00564F88">
      <w:pPr>
        <w:pStyle w:val="ConsPlusNonformat"/>
      </w:pPr>
      <w:r>
        <w:t xml:space="preserve"> "___" _______ 20__ г. ____________________________________________________</w:t>
      </w:r>
    </w:p>
    <w:p w:rsidR="00564F88" w:rsidRDefault="00564F88" w:rsidP="00564F88">
      <w:pPr>
        <w:pStyle w:val="ConsPlusNonformat"/>
      </w:pPr>
      <w:r>
        <w:t xml:space="preserve">                       (подпись лица, замещающего государственную должность</w:t>
      </w:r>
    </w:p>
    <w:p w:rsidR="00564F88" w:rsidRDefault="00564F88" w:rsidP="00564F88">
      <w:pPr>
        <w:pStyle w:val="ConsPlusNonformat"/>
      </w:pPr>
      <w:r>
        <w:t xml:space="preserve">                          Тверской области, которое представляет сведения)</w:t>
      </w:r>
    </w:p>
    <w:p w:rsidR="00564F88" w:rsidRDefault="00564F88" w:rsidP="00564F88">
      <w:pPr>
        <w:pStyle w:val="ConsPlusNonformat"/>
      </w:pPr>
    </w:p>
    <w:p w:rsidR="00564F88" w:rsidRDefault="00564F88" w:rsidP="00564F88">
      <w:pPr>
        <w:pStyle w:val="ConsPlusNonformat"/>
      </w:pPr>
      <w:r>
        <w:t>___________________________________________________________________________</w:t>
      </w:r>
    </w:p>
    <w:p w:rsidR="00564F88" w:rsidRDefault="00564F88" w:rsidP="00564F88">
      <w:pPr>
        <w:pStyle w:val="ConsPlusNonformat"/>
      </w:pPr>
      <w:r>
        <w:t xml:space="preserve">               (Ф.И.О. и подпись лица, принявшего сведения)</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05" w:name="Par1788"/>
      <w:bookmarkEnd w:id="105"/>
      <w:r>
        <w:rPr>
          <w:rFonts w:cs="Calibri"/>
        </w:rP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106" w:name="Par1789"/>
      <w:bookmarkEnd w:id="106"/>
      <w:r>
        <w:rPr>
          <w:rFonts w:cs="Calibri"/>
        </w:rPr>
        <w:t>&lt;2&gt; Указывается существо обязательства (заем, кредит, лизинг, ссуда, поручительство и другие).</w:t>
      </w:r>
    </w:p>
    <w:p w:rsidR="00564F88" w:rsidRDefault="00564F88" w:rsidP="00564F88">
      <w:pPr>
        <w:widowControl w:val="0"/>
        <w:autoSpaceDE w:val="0"/>
        <w:autoSpaceDN w:val="0"/>
        <w:adjustRightInd w:val="0"/>
        <w:spacing w:after="0" w:line="240" w:lineRule="auto"/>
        <w:ind w:firstLine="540"/>
        <w:jc w:val="both"/>
        <w:rPr>
          <w:rFonts w:cs="Calibri"/>
        </w:rPr>
      </w:pPr>
      <w:bookmarkStart w:id="107" w:name="Par1790"/>
      <w:bookmarkEnd w:id="107"/>
      <w:r>
        <w:rPr>
          <w:rFonts w:cs="Calibri"/>
        </w:rPr>
        <w:t>&lt;3&gt; Указывается вторая сторона обязательства: кредитор или должник, его фамилия, имя и отчество (наименование юридического лица), адрес.</w:t>
      </w:r>
    </w:p>
    <w:p w:rsidR="00564F88" w:rsidRDefault="00564F88" w:rsidP="00564F88">
      <w:pPr>
        <w:widowControl w:val="0"/>
        <w:autoSpaceDE w:val="0"/>
        <w:autoSpaceDN w:val="0"/>
        <w:adjustRightInd w:val="0"/>
        <w:spacing w:after="0" w:line="240" w:lineRule="auto"/>
        <w:ind w:firstLine="540"/>
        <w:jc w:val="both"/>
        <w:rPr>
          <w:rFonts w:cs="Calibri"/>
        </w:rPr>
      </w:pPr>
      <w:bookmarkStart w:id="108" w:name="Par1791"/>
      <w:bookmarkEnd w:id="108"/>
      <w:r>
        <w:rPr>
          <w:rFonts w:cs="Calibri"/>
        </w:rPr>
        <w:t>&lt;4&gt; Указывается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64F88" w:rsidRDefault="00564F88" w:rsidP="00564F88">
      <w:pPr>
        <w:widowControl w:val="0"/>
        <w:autoSpaceDE w:val="0"/>
        <w:autoSpaceDN w:val="0"/>
        <w:adjustRightInd w:val="0"/>
        <w:spacing w:after="0" w:line="240" w:lineRule="auto"/>
        <w:ind w:firstLine="540"/>
        <w:jc w:val="both"/>
        <w:rPr>
          <w:rFonts w:cs="Calibri"/>
        </w:rPr>
      </w:pPr>
      <w:bookmarkStart w:id="109" w:name="Par1792"/>
      <w:bookmarkEnd w:id="109"/>
      <w:r>
        <w:rPr>
          <w:rFonts w:cs="Calibri"/>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64F88" w:rsidRDefault="00564F88" w:rsidP="00564F88">
      <w:pPr>
        <w:widowControl w:val="0"/>
        <w:autoSpaceDE w:val="0"/>
        <w:autoSpaceDN w:val="0"/>
        <w:adjustRightInd w:val="0"/>
        <w:spacing w:after="0" w:line="240" w:lineRule="auto"/>
        <w:ind w:firstLine="540"/>
        <w:jc w:val="both"/>
        <w:rPr>
          <w:rFonts w:cs="Calibri"/>
        </w:rPr>
      </w:pPr>
      <w:bookmarkStart w:id="110" w:name="Par1793"/>
      <w:bookmarkEnd w:id="110"/>
      <w:r>
        <w:rPr>
          <w:rFonts w:cs="Calibri"/>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6</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p>
    <w:p w:rsidR="00564F88" w:rsidRDefault="00564F88" w:rsidP="00564F88">
      <w:pPr>
        <w:widowControl w:val="0"/>
        <w:autoSpaceDE w:val="0"/>
        <w:autoSpaceDN w:val="0"/>
        <w:adjustRightInd w:val="0"/>
        <w:spacing w:after="0" w:line="240" w:lineRule="auto"/>
        <w:jc w:val="center"/>
        <w:rPr>
          <w:rFonts w:cs="Calibri"/>
        </w:rPr>
      </w:pPr>
      <w:bookmarkStart w:id="111" w:name="Par1805"/>
      <w:bookmarkEnd w:id="111"/>
      <w:r>
        <w:rPr>
          <w:rFonts w:cs="Calibri"/>
        </w:rPr>
        <w:t>ПОЛОЖЕНИЕ</w:t>
      </w:r>
    </w:p>
    <w:p w:rsidR="00564F88" w:rsidRDefault="00564F88" w:rsidP="00564F88">
      <w:pPr>
        <w:widowControl w:val="0"/>
        <w:autoSpaceDE w:val="0"/>
        <w:autoSpaceDN w:val="0"/>
        <w:adjustRightInd w:val="0"/>
        <w:spacing w:after="0" w:line="240" w:lineRule="auto"/>
        <w:jc w:val="center"/>
        <w:rPr>
          <w:rFonts w:cs="Calibri"/>
        </w:rPr>
      </w:pPr>
      <w:r>
        <w:rPr>
          <w:rFonts w:cs="Calibri"/>
        </w:rPr>
        <w:t>о проверке достоверности и полноты сведений,</w:t>
      </w:r>
    </w:p>
    <w:p w:rsidR="00564F88" w:rsidRDefault="00564F88" w:rsidP="00564F88">
      <w:pPr>
        <w:widowControl w:val="0"/>
        <w:autoSpaceDE w:val="0"/>
        <w:autoSpaceDN w:val="0"/>
        <w:adjustRightInd w:val="0"/>
        <w:spacing w:after="0" w:line="240" w:lineRule="auto"/>
        <w:jc w:val="center"/>
        <w:rPr>
          <w:rFonts w:cs="Calibri"/>
        </w:rPr>
      </w:pPr>
      <w:r>
        <w:rPr>
          <w:rFonts w:cs="Calibri"/>
        </w:rPr>
        <w:t>представляемых гражданами, претендующими на замещение</w:t>
      </w:r>
    </w:p>
    <w:p w:rsidR="00564F88" w:rsidRDefault="00564F88" w:rsidP="00564F88">
      <w:pPr>
        <w:widowControl w:val="0"/>
        <w:autoSpaceDE w:val="0"/>
        <w:autoSpaceDN w:val="0"/>
        <w:adjustRightInd w:val="0"/>
        <w:spacing w:after="0" w:line="240" w:lineRule="auto"/>
        <w:jc w:val="center"/>
        <w:rPr>
          <w:rFonts w:cs="Calibri"/>
        </w:rPr>
      </w:pPr>
      <w:r>
        <w:rPr>
          <w:rFonts w:cs="Calibri"/>
        </w:rPr>
        <w:t>государственных должностей Тверской области, и лицами,</w:t>
      </w:r>
    </w:p>
    <w:p w:rsidR="00564F88" w:rsidRDefault="00564F88" w:rsidP="00564F88">
      <w:pPr>
        <w:widowControl w:val="0"/>
        <w:autoSpaceDE w:val="0"/>
        <w:autoSpaceDN w:val="0"/>
        <w:adjustRightInd w:val="0"/>
        <w:spacing w:after="0" w:line="240" w:lineRule="auto"/>
        <w:jc w:val="center"/>
        <w:rPr>
          <w:rFonts w:cs="Calibri"/>
        </w:rPr>
      </w:pPr>
      <w:r>
        <w:rPr>
          <w:rFonts w:cs="Calibri"/>
        </w:rPr>
        <w:t>замещающими государственные должности Тверской области,</w:t>
      </w:r>
    </w:p>
    <w:p w:rsidR="00564F88" w:rsidRDefault="00564F88" w:rsidP="00564F88">
      <w:pPr>
        <w:widowControl w:val="0"/>
        <w:autoSpaceDE w:val="0"/>
        <w:autoSpaceDN w:val="0"/>
        <w:adjustRightInd w:val="0"/>
        <w:spacing w:after="0" w:line="240" w:lineRule="auto"/>
        <w:jc w:val="center"/>
        <w:rPr>
          <w:rFonts w:cs="Calibri"/>
        </w:rPr>
      </w:pPr>
      <w:r>
        <w:rPr>
          <w:rFonts w:cs="Calibri"/>
        </w:rPr>
        <w:t>и соблюдения ограничений лицами, замещающими</w:t>
      </w:r>
    </w:p>
    <w:p w:rsidR="00564F88" w:rsidRDefault="00564F88" w:rsidP="00564F88">
      <w:pPr>
        <w:widowControl w:val="0"/>
        <w:autoSpaceDE w:val="0"/>
        <w:autoSpaceDN w:val="0"/>
        <w:adjustRightInd w:val="0"/>
        <w:spacing w:after="0" w:line="240" w:lineRule="auto"/>
        <w:jc w:val="center"/>
        <w:rPr>
          <w:rFonts w:cs="Calibri"/>
        </w:rPr>
      </w:pPr>
      <w:r>
        <w:rPr>
          <w:rFonts w:cs="Calibri"/>
        </w:rPr>
        <w:t>государственные должности Тверской области</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(введено </w:t>
      </w:r>
      <w:hyperlink r:id="rId203" w:history="1">
        <w:r>
          <w:rPr>
            <w:rFonts w:cs="Calibri"/>
            <w:color w:val="0000FF"/>
          </w:rPr>
          <w:t>Законом</w:t>
        </w:r>
      </w:hyperlink>
      <w:r>
        <w:rPr>
          <w:rFonts w:cs="Calibri"/>
        </w:rPr>
        <w:t xml:space="preserve"> Тверской области от 25.12.2009 N 115-ЗО,</w:t>
      </w:r>
    </w:p>
    <w:p w:rsidR="00564F88" w:rsidRDefault="00564F88" w:rsidP="00564F88">
      <w:pPr>
        <w:widowControl w:val="0"/>
        <w:autoSpaceDE w:val="0"/>
        <w:autoSpaceDN w:val="0"/>
        <w:adjustRightInd w:val="0"/>
        <w:spacing w:after="0" w:line="240" w:lineRule="auto"/>
        <w:jc w:val="center"/>
        <w:rPr>
          <w:rFonts w:cs="Calibri"/>
        </w:rPr>
      </w:pPr>
      <w:r>
        <w:rPr>
          <w:rFonts w:cs="Calibri"/>
        </w:rPr>
        <w:t>в ред. Законов Тверской области</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06.07.2010 </w:t>
      </w:r>
      <w:hyperlink r:id="rId204" w:history="1">
        <w:r>
          <w:rPr>
            <w:rFonts w:cs="Calibri"/>
            <w:color w:val="0000FF"/>
          </w:rPr>
          <w:t>N 51-ЗО</w:t>
        </w:r>
      </w:hyperlink>
      <w:r>
        <w:rPr>
          <w:rFonts w:cs="Calibri"/>
        </w:rPr>
        <w:t xml:space="preserve">, от 01.06.2011 </w:t>
      </w:r>
      <w:hyperlink r:id="rId205" w:history="1">
        <w:r>
          <w:rPr>
            <w:rFonts w:cs="Calibri"/>
            <w:color w:val="0000FF"/>
          </w:rPr>
          <w:t>N 30-ЗО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02.08.2011 </w:t>
      </w:r>
      <w:hyperlink r:id="rId206" w:history="1">
        <w:r>
          <w:rPr>
            <w:rFonts w:cs="Calibri"/>
            <w:color w:val="0000FF"/>
          </w:rPr>
          <w:t>N 45-ЗО</w:t>
        </w:r>
      </w:hyperlink>
      <w:r>
        <w:rPr>
          <w:rFonts w:cs="Calibri"/>
        </w:rPr>
        <w:t xml:space="preserve">, от 06.06.2012 </w:t>
      </w:r>
      <w:hyperlink r:id="rId207" w:history="1">
        <w:r>
          <w:rPr>
            <w:rFonts w:cs="Calibri"/>
            <w:color w:val="0000FF"/>
          </w:rPr>
          <w:t>N 35-ЗО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10.06.2013 </w:t>
      </w:r>
      <w:hyperlink r:id="rId208" w:history="1">
        <w:r>
          <w:rPr>
            <w:rFonts w:cs="Calibri"/>
            <w:color w:val="0000FF"/>
          </w:rPr>
          <w:t>N 40-ЗО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bookmarkStart w:id="112" w:name="Par1819"/>
      <w:bookmarkEnd w:id="112"/>
      <w:r>
        <w:rPr>
          <w:rFonts w:cs="Calibri"/>
        </w:rPr>
        <w:t>1. Настоящим Положением определяется порядок осуществления проверки: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Тверской области (далее - граждане), на отчетную дату и лицами, замещающими государственные должности Тверской области (далее - лица, замещающие государственные должности Тверской области), по состоянию на конец отчетного периода;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достоверности и полноты сведений, представляемых гражданами при назначении на государственную должность Тверской области в соответствии с законодательством;</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соблюдения лицами, замещающими государственные должности Тверской области,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федеральными законами и законами Тверской области (далее - установленные ограничения).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2. Проверка осуществляется государственным органом Тверской области, органом государственной власти Тверской области (далее - государственный орган) по решению руководителя соответствующего государственного органа.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Решение принимается: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а) Председателем Законодательного Собрания Тверской области - в отношении лиц, замещающих государственные должности Тверской области, указанные в </w:t>
      </w:r>
      <w:hyperlink w:anchor="Par1993" w:history="1">
        <w:r>
          <w:rPr>
            <w:rFonts w:cs="Calibri"/>
            <w:color w:val="0000FF"/>
          </w:rPr>
          <w:t>разделах III</w:t>
        </w:r>
      </w:hyperlink>
      <w:r>
        <w:rPr>
          <w:rFonts w:cs="Calibri"/>
        </w:rPr>
        <w:t xml:space="preserve"> и </w:t>
      </w:r>
      <w:hyperlink w:anchor="Par2017" w:history="1">
        <w:r>
          <w:rPr>
            <w:rFonts w:cs="Calibri"/>
            <w:color w:val="0000FF"/>
          </w:rPr>
          <w:t>V</w:t>
        </w:r>
      </w:hyperlink>
      <w:r>
        <w:rPr>
          <w:rFonts w:cs="Calibri"/>
        </w:rPr>
        <w:t xml:space="preserve"> Реестра государственных должностей Тверской области, а также в отношении граждан, претендующих на замещение указанных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Законов Тверской области от 02.08.2011 </w:t>
      </w:r>
      <w:hyperlink r:id="rId209" w:history="1">
        <w:r>
          <w:rPr>
            <w:rFonts w:cs="Calibri"/>
            <w:color w:val="0000FF"/>
          </w:rPr>
          <w:t>N 45-ЗО</w:t>
        </w:r>
      </w:hyperlink>
      <w:r>
        <w:rPr>
          <w:rFonts w:cs="Calibri"/>
        </w:rPr>
        <w:t xml:space="preserve">, от 06.06.2012 </w:t>
      </w:r>
      <w:hyperlink r:id="rId210" w:history="1">
        <w:r>
          <w:rPr>
            <w:rFonts w:cs="Calibri"/>
            <w:color w:val="0000FF"/>
          </w:rPr>
          <w:t>N 35-ЗО</w:t>
        </w:r>
      </w:hyperlink>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б) Губернатором Тверской области - в отношении лиц, замещающих государственные должности Тверской области, указанные в </w:t>
      </w:r>
      <w:hyperlink w:anchor="Par1960" w:history="1">
        <w:r>
          <w:rPr>
            <w:rFonts w:cs="Calibri"/>
            <w:color w:val="0000FF"/>
          </w:rPr>
          <w:t>разделе I</w:t>
        </w:r>
      </w:hyperlink>
      <w:r>
        <w:rPr>
          <w:rFonts w:cs="Calibri"/>
        </w:rPr>
        <w:t xml:space="preserve"> Реестра государственных должностей Тверской области, а также в отношении граждан, претендующих на замещение указанных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(пп. "б" в ред. </w:t>
      </w:r>
      <w:hyperlink r:id="rId211"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председателем избирательной комиссии Тверской области в отношении лиц, замещающих государственные должности Тверской области, указанные в </w:t>
      </w:r>
      <w:hyperlink w:anchor="Par2005" w:history="1">
        <w:r>
          <w:rPr>
            <w:rFonts w:cs="Calibri"/>
            <w:color w:val="0000FF"/>
          </w:rPr>
          <w:t>разделе IV</w:t>
        </w:r>
      </w:hyperlink>
      <w:r>
        <w:rPr>
          <w:rFonts w:cs="Calibri"/>
        </w:rPr>
        <w:t xml:space="preserve"> Реестра государственных должностей Тверской области, а также в отношении граждан, претендующих на замещение указанных 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(пп. "в" в ред. </w:t>
      </w:r>
      <w:hyperlink r:id="rId212" w:history="1">
        <w:r>
          <w:rPr>
            <w:rFonts w:cs="Calibri"/>
            <w:color w:val="0000FF"/>
          </w:rPr>
          <w:t>Закона</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Решение принимается отдельно в отношении каждого гражданина или лица, замещающего государственную должность Тверской области, и оформляется в письменной форме.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3. Утратил силу. - </w:t>
      </w:r>
      <w:hyperlink r:id="rId213" w:history="1">
        <w:r>
          <w:rPr>
            <w:rFonts w:cs="Calibri"/>
            <w:color w:val="0000FF"/>
          </w:rPr>
          <w:t>Закон</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4. Основанием для осуществления проверки, предусмотренной </w:t>
      </w:r>
      <w:hyperlink w:anchor="Par1819" w:history="1">
        <w:r>
          <w:rPr>
            <w:rFonts w:cs="Calibri"/>
            <w:color w:val="0000FF"/>
          </w:rPr>
          <w:t>пунктом 1</w:t>
        </w:r>
      </w:hyperlink>
      <w:r>
        <w:rPr>
          <w:rFonts w:cs="Calibri"/>
        </w:rPr>
        <w:t xml:space="preserve"> настоящего Положения, является достаточная информация, представленная в письменном виде в установленном порядке:</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214" w:history="1">
        <w:r>
          <w:rPr>
            <w:rFonts w:cs="Calibri"/>
            <w:color w:val="0000FF"/>
          </w:rPr>
          <w:t>Закона</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правоохранительными органами, иными государственными органами, органами местного самоуправления и их должностными лицами;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а.1) работниками кадровых служб органов государственной власти Тверской области, государственных органов Тверской области, в должностные обязанности которых входит профилактика коррупционных и иных правонарушений;</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(пп. "а.1" введен </w:t>
      </w:r>
      <w:hyperlink r:id="rId215" w:history="1">
        <w:r>
          <w:rPr>
            <w:rFonts w:cs="Calibri"/>
            <w:color w:val="0000FF"/>
          </w:rPr>
          <w:t>Законом</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Общественной палатой Российской Федерации, Общественной палатой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4 в ред. </w:t>
      </w:r>
      <w:hyperlink r:id="rId216" w:history="1">
        <w:r>
          <w:rPr>
            <w:rFonts w:cs="Calibri"/>
            <w:color w:val="0000FF"/>
          </w:rPr>
          <w:t>Закона</w:t>
        </w:r>
      </w:hyperlink>
      <w:r>
        <w:rPr>
          <w:rFonts w:cs="Calibri"/>
        </w:rPr>
        <w:t xml:space="preserve"> Тверской области от 01.06.2011 N 30-ЗО)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 средствами массовой информации.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"г" введен </w:t>
      </w:r>
      <w:hyperlink r:id="rId217" w:history="1">
        <w:r>
          <w:rPr>
            <w:rFonts w:cs="Calibri"/>
            <w:color w:val="0000FF"/>
          </w:rPr>
          <w:t>Законом</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5. Информация анонимного характера не может служить основанием для проверки.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6. Проверка осуществляется в срок, не превышающий двух месяцев со дня принятия решения о ее проведении. Срок проверки может быть продлен до трех месяцев лицом, принявшим решение о ее проведении.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7. При осуществлении проверки: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по согласованию с руководителем государственного органа проводится собеседование с гражданином или лицом, замещающим государственную должность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изучаются представленные гражданином или лицом, замещающим государственную должность Тверской области,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218" w:history="1">
        <w:r>
          <w:rPr>
            <w:rFonts w:cs="Calibri"/>
            <w:color w:val="0000FF"/>
          </w:rPr>
          <w:t>Закона</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истребуются от гражданина или лица, замещающего государственную должность Тверской области, пояснения по представленным им сведениям о доходах, об имуществе и обязательствах имущественного характера и материалам;</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219" w:history="1">
        <w:r>
          <w:rPr>
            <w:rFonts w:cs="Calibri"/>
            <w:color w:val="0000FF"/>
          </w:rPr>
          <w:t>Закона</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bookmarkStart w:id="113" w:name="Par1859"/>
      <w:bookmarkEnd w:id="113"/>
      <w:r>
        <w:rPr>
          <w:rFonts w:cs="Calibri"/>
        </w:rPr>
        <w:t>г) направляется в установленном порядке запрос в органы прокуратуры Российской Федерации, иные федеральные государственные органы, государственные органы Тверской области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органы и организации) об имеющихся у них сведениях: о доходах, об имуществе и обязательствах имущественного характера гражданина или лица, замещающего государственную должность Тверской области,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лицами, замещающими государственные должности Тверской области, установленных ограничений.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направляют Губернатор Тверской области, Председатель Законодательного Собрания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(абзац введен </w:t>
      </w:r>
      <w:hyperlink r:id="rId220" w:history="1">
        <w:r>
          <w:rPr>
            <w:rFonts w:cs="Calibri"/>
            <w:color w:val="0000FF"/>
          </w:rPr>
          <w:t>Законом</w:t>
        </w:r>
      </w:hyperlink>
      <w:r>
        <w:rPr>
          <w:rFonts w:cs="Calibri"/>
        </w:rPr>
        <w:t xml:space="preserve"> Тверской области от 10.06.2013 N 40-ЗО)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д) осуществляется анализ сведений, представляемых гражданином или лицом, замещающим государственную должность Тверской области, в соответствии с законодательством Российской Федерации о противодействии коррупции.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(пп. "д" введен </w:t>
      </w:r>
      <w:hyperlink r:id="rId221" w:history="1">
        <w:r>
          <w:rPr>
            <w:rFonts w:cs="Calibri"/>
            <w:color w:val="0000FF"/>
          </w:rPr>
          <w:t>Законом</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8. В запросе, предусмотренном </w:t>
      </w:r>
      <w:hyperlink w:anchor="Par1859" w:history="1">
        <w:r>
          <w:rPr>
            <w:rFonts w:cs="Calibri"/>
            <w:color w:val="0000FF"/>
          </w:rPr>
          <w:t>подпунктом "г" пункта 7</w:t>
        </w:r>
      </w:hyperlink>
      <w:r>
        <w:rPr>
          <w:rFonts w:cs="Calibri"/>
        </w:rPr>
        <w:t xml:space="preserve"> настоящего Положения, указываются: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фамилия, имя, отчество руководителя органа или организации, в которые направляется запрос;</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нормативный правовой акт, на основании которого направляется запрос;</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государственную должность Тверской области,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государственную должность Тверской области, в отношении которого имеются сведения о несоблюдении им установленных ограничений;</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(в ред. </w:t>
      </w:r>
      <w:hyperlink r:id="rId222" w:history="1">
        <w:r>
          <w:rPr>
            <w:rFonts w:cs="Calibri"/>
            <w:color w:val="0000FF"/>
          </w:rPr>
          <w:t>Закона</w:t>
        </w:r>
      </w:hyperlink>
      <w:r>
        <w:rPr>
          <w:rFonts w:cs="Calibri"/>
        </w:rPr>
        <w:t xml:space="preserve"> Тверской области от 10.06.2013 N 40-ЗО)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в1) идентификационный номер налогоплательщика (в случае направления запроса в налоговые органы Российской Федерации);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(пп. "в1" введен </w:t>
      </w:r>
      <w:hyperlink r:id="rId223" w:history="1">
        <w:r>
          <w:rPr>
            <w:rFonts w:cs="Calibri"/>
            <w:color w:val="0000FF"/>
          </w:rPr>
          <w:t>Законом</w:t>
        </w:r>
      </w:hyperlink>
      <w:r>
        <w:rPr>
          <w:rFonts w:cs="Calibri"/>
        </w:rPr>
        <w:t xml:space="preserve"> Тверской области от 10.06.2013 N 40-ЗО)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 содержание и объем сведений, подлежащих проверке;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д) фамилия, инициалы и номер телефона лица, подготовившего запрос.</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9. Руководитель государственного органа обеспечивает:</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уведомление в письменной форме гражданина или лица, замещающего государственную должность Тверской области, о начале в отношении его проверки - в течение двух рабочих дней со дня принятия соответствующего решения;</w:t>
      </w:r>
    </w:p>
    <w:p w:rsidR="00564F88" w:rsidRDefault="00564F88" w:rsidP="00564F88">
      <w:pPr>
        <w:widowControl w:val="0"/>
        <w:autoSpaceDE w:val="0"/>
        <w:autoSpaceDN w:val="0"/>
        <w:adjustRightInd w:val="0"/>
        <w:spacing w:after="0" w:line="240" w:lineRule="auto"/>
        <w:ind w:firstLine="540"/>
        <w:jc w:val="both"/>
        <w:rPr>
          <w:rFonts w:cs="Calibri"/>
        </w:rPr>
      </w:pPr>
      <w:bookmarkStart w:id="114" w:name="Par1876"/>
      <w:bookmarkEnd w:id="114"/>
      <w:r>
        <w:rPr>
          <w:rFonts w:cs="Calibri"/>
        </w:rPr>
        <w:t>б) проведение в случае обращения гражданина или лица, замещающего государственную должность Тверской области,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государственную должность Тверской области, а при наличии уважительной причины - в срок, согласованный с гражданином или лицом, замещающим государственную должность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10. По окончании проверки руководитель государственного органа обязан ознакомить гражданина или лицо, замещающее государственную должность Тверской области, с результатами проверки с соблюдением законодательства Российской Федерации о государственной тайне.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11. Гражданин или лицо, замещающее государственную должность Тверской области, вправе: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а) давать пояснения в письменной форме: в ходе проверки; по вопросам, указанным в </w:t>
      </w:r>
      <w:hyperlink w:anchor="Par1876" w:history="1">
        <w:r>
          <w:rPr>
            <w:rFonts w:cs="Calibri"/>
            <w:color w:val="0000FF"/>
          </w:rPr>
          <w:t>подпункте "б" пункта 9</w:t>
        </w:r>
      </w:hyperlink>
      <w:r>
        <w:rPr>
          <w:rFonts w:cs="Calibri"/>
        </w:rPr>
        <w:t xml:space="preserve"> настоящего Положения; по результатам проверки;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представлять дополнительные материалы и давать по ним пояснения в письменной форме;</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в) обращаться в государственный орган с подлежащим удовлетворению ходатайством о проведении с ним беседы по вопросам, указанным в </w:t>
      </w:r>
      <w:hyperlink w:anchor="Par1876" w:history="1">
        <w:r>
          <w:rPr>
            <w:rFonts w:cs="Calibri"/>
            <w:color w:val="0000FF"/>
          </w:rPr>
          <w:t>подпункте "б" пункта 9</w:t>
        </w:r>
      </w:hyperlink>
      <w:r>
        <w:rPr>
          <w:rFonts w:cs="Calibri"/>
        </w:rPr>
        <w:t xml:space="preserve"> настоящего Положения.</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12. Пояснения приобщаются к материалам проверки.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12.1. В случае, если проверка, предусмотренная </w:t>
      </w:r>
      <w:hyperlink w:anchor="Par1819" w:history="1">
        <w:r>
          <w:rPr>
            <w:rFonts w:cs="Calibri"/>
            <w:color w:val="0000FF"/>
          </w:rPr>
          <w:t>пунктом 1</w:t>
        </w:r>
      </w:hyperlink>
      <w:r>
        <w:rPr>
          <w:rFonts w:cs="Calibri"/>
        </w:rPr>
        <w:t xml:space="preserve"> настоящего Положения, проводилась лицом, которому такие полномочия предоставлены руководителем соответствующего государственного органа, то по результатам проверки указанное лицо представляет руководителю соответствующего государственного органа доклад. При этом в докладе должно содержаться одно из следующих предложений: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о назначении (представлении к назначению) гражданина на государственную должность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об отказе гражданину в назначении (представлении к назначению) на государственную должность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об отсутствии оснований для применения к лицу, замещающему государственную должность Тверской области, мер юридической ответственности;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 о применении к лицу, замещающему государственную должность Тверской области, мер юридической ответственности;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д) о представлении материалов проверки в комиссию, созданную Губернатором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12.1 введен </w:t>
      </w:r>
      <w:hyperlink r:id="rId224" w:history="1">
        <w:r>
          <w:rPr>
            <w:rFonts w:cs="Calibri"/>
            <w:color w:val="0000FF"/>
          </w:rPr>
          <w:t>Законом</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13. О результатах проверки сообщается органам, организациям, лицам, предоставившим информацию, явившуюся основанием для ее проведения, с учетом соблюдения требований законодательства Российской Федерации о персональных данных и государственной тайне при одновременном уведомлении в письменной форме об этом лица, в отношении которого проводилась проверка.</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 xml:space="preserve">14. По результатам проверки, предусмотренной </w:t>
      </w:r>
      <w:hyperlink w:anchor="Par1819" w:history="1">
        <w:r>
          <w:rPr>
            <w:rFonts w:cs="Calibri"/>
            <w:color w:val="0000FF"/>
          </w:rPr>
          <w:t>пунктом 1</w:t>
        </w:r>
      </w:hyperlink>
      <w:r>
        <w:rPr>
          <w:rFonts w:cs="Calibri"/>
        </w:rPr>
        <w:t xml:space="preserve"> настоящего Положения, принимается одно из следующих решений:</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а) назначить (представить к назначению) гражданина на государственную должность Тверской области;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б) отказать гражданину в назначении (представлении к назначению) на государственную должность гражданской службы;</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в) применить к лицу, замещающему государственную должность Тверской области, меры юридической ответственности;</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г) представить материалы проверки в комиссию, созданную Губернатором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(п. 14 в ред. </w:t>
      </w:r>
      <w:hyperlink r:id="rId225" w:history="1">
        <w:r>
          <w:rPr>
            <w:rFonts w:cs="Calibri"/>
            <w:color w:val="0000FF"/>
          </w:rPr>
          <w:t>Закона</w:t>
        </w:r>
      </w:hyperlink>
      <w:r>
        <w:rPr>
          <w:rFonts w:cs="Calibri"/>
        </w:rPr>
        <w:t xml:space="preserve"> Тверской области от 06.06.2012 N 35-ЗО)</w:t>
      </w: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15. Материалы проверки хранятся в кадровой службе государственного органа в течение трех лет со дня ее окончания, после чего передаются в архив.</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 xml:space="preserve">Приложение </w:t>
      </w:r>
      <w:hyperlink r:id="rId226" w:history="1">
        <w:r>
          <w:rPr>
            <w:rFonts w:cs="Calibri"/>
            <w:color w:val="0000FF"/>
          </w:rPr>
          <w:t>7</w:t>
        </w:r>
      </w:hyperlink>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r>
        <w:rPr>
          <w:rFonts w:cs="Calibri"/>
        </w:rPr>
        <w:t xml:space="preserve">(в ред. </w:t>
      </w:r>
      <w:hyperlink r:id="rId227" w:history="1">
        <w:r>
          <w:rPr>
            <w:rFonts w:cs="Calibri"/>
            <w:color w:val="0000FF"/>
          </w:rPr>
          <w:t>Закона</w:t>
        </w:r>
      </w:hyperlink>
      <w:r>
        <w:rPr>
          <w:rFonts w:cs="Calibri"/>
        </w:rPr>
        <w:t xml:space="preserve">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06.07.2010 N 51-ЗО)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Размер</w:t>
      </w:r>
    </w:p>
    <w:p w:rsidR="00564F88" w:rsidRDefault="00564F88" w:rsidP="00564F88">
      <w:pPr>
        <w:widowControl w:val="0"/>
        <w:autoSpaceDE w:val="0"/>
        <w:autoSpaceDN w:val="0"/>
        <w:adjustRightInd w:val="0"/>
        <w:spacing w:after="0" w:line="240" w:lineRule="auto"/>
        <w:jc w:val="center"/>
        <w:rPr>
          <w:rFonts w:cs="Calibri"/>
        </w:rPr>
      </w:pPr>
      <w:r>
        <w:rPr>
          <w:rFonts w:cs="Calibri"/>
        </w:rPr>
        <w:t>ежемесячного денежного вознаграждения председателей</w:t>
      </w:r>
    </w:p>
    <w:p w:rsidR="00564F88" w:rsidRDefault="00564F88" w:rsidP="00564F88">
      <w:pPr>
        <w:widowControl w:val="0"/>
        <w:autoSpaceDE w:val="0"/>
        <w:autoSpaceDN w:val="0"/>
        <w:adjustRightInd w:val="0"/>
        <w:spacing w:after="0" w:line="240" w:lineRule="auto"/>
        <w:jc w:val="center"/>
        <w:rPr>
          <w:rFonts w:cs="Calibri"/>
        </w:rPr>
      </w:pPr>
      <w:r>
        <w:rPr>
          <w:rFonts w:cs="Calibri"/>
        </w:rPr>
        <w:t>территориальных избирательных комиссий Тверской области,</w:t>
      </w:r>
    </w:p>
    <w:p w:rsidR="00564F88" w:rsidRDefault="00564F88" w:rsidP="00564F88">
      <w:pPr>
        <w:widowControl w:val="0"/>
        <w:autoSpaceDE w:val="0"/>
        <w:autoSpaceDN w:val="0"/>
        <w:adjustRightInd w:val="0"/>
        <w:spacing w:after="0" w:line="240" w:lineRule="auto"/>
        <w:jc w:val="center"/>
        <w:rPr>
          <w:rFonts w:cs="Calibri"/>
        </w:rPr>
      </w:pPr>
      <w:r>
        <w:rPr>
          <w:rFonts w:cs="Calibri"/>
        </w:rPr>
        <w:t>работающих на постоянной (штатной) основе</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 ред. </w:t>
      </w:r>
      <w:hyperlink r:id="rId228" w:history="1">
        <w:r>
          <w:rPr>
            <w:rFonts w:cs="Calibri"/>
            <w:color w:val="0000FF"/>
          </w:rPr>
          <w:t>Закона</w:t>
        </w:r>
      </w:hyperlink>
      <w:r>
        <w:rPr>
          <w:rFonts w:cs="Calibri"/>
        </w:rPr>
        <w:t xml:space="preserve"> Тверской области от 26.12.2005 N 168-ЗО)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Размер ежемесячного денежного вознаграждения (ЕДВ)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xml:space="preserve">│          в зависимости от численности избирателей </w:t>
      </w:r>
      <w:hyperlink w:anchor="Par1937"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│1 группа │ 2 группа │ 3 группа │ 4 группа │ 5 группа │ 6 группа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(свыше  │ (от 100  │(менее 50 │(менее 30 │(менее 20 │(менее 10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│100 тыс. │тыс. изб. │тыс. изб. │ тыс. изб.│тыс. изб. │тыс. изб.)│</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изб.)  │  до 50   │до 30 тыс.│  до 20   │до 10 тыс.│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│тыс. изб.)│  изб.)   │тыс. изб.)│   изб.)  │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│7800     │90% от ЕДВ│85% от ЕДВ│80% от ЕДВ│75% от ЕДВ│70% от ЕДВ│</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│рублей   │1 группы  │1 группы  │1 группы  │1 группы  │1 группы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xml:space="preserve">│(в ред. </w:t>
      </w:r>
      <w:hyperlink r:id="rId229" w:history="1">
        <w:r>
          <w:rPr>
            <w:rFonts w:ascii="Courier New" w:hAnsi="Courier New" w:cs="Courier New"/>
            <w:color w:val="0000FF"/>
            <w:sz w:val="20"/>
            <w:szCs w:val="20"/>
          </w:rPr>
          <w:t>Закона</w:t>
        </w:r>
      </w:hyperlink>
      <w:r>
        <w:rPr>
          <w:rFonts w:ascii="Courier New" w:hAnsi="Courier New" w:cs="Courier New"/>
          <w:sz w:val="20"/>
          <w:szCs w:val="20"/>
        </w:rPr>
        <w:t xml:space="preserve"> Тверской области от 26.12.2005 N 168-ЗО)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15" w:name="Par1937"/>
      <w:bookmarkEnd w:id="115"/>
      <w:r>
        <w:rPr>
          <w:rFonts w:cs="Calibri"/>
        </w:rPr>
        <w:t>&lt;*&gt; Общая численность избирателей, участников референдума, зарегистрированных на соответствующей территории в соответствии с Положением "О государственной системе регистрации (учета) избирателей, участников референдума в Российской Федерации", по состоянию на 1 января текущего года.</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jc w:val="right"/>
        <w:outlineLvl w:val="0"/>
        <w:rPr>
          <w:rFonts w:cs="Calibri"/>
        </w:rPr>
      </w:pPr>
      <w:r>
        <w:rPr>
          <w:rFonts w:cs="Calibri"/>
        </w:rPr>
        <w:t>Приложение 8</w:t>
      </w:r>
    </w:p>
    <w:p w:rsidR="00564F88" w:rsidRDefault="00564F88" w:rsidP="00564F88">
      <w:pPr>
        <w:widowControl w:val="0"/>
        <w:autoSpaceDE w:val="0"/>
        <w:autoSpaceDN w:val="0"/>
        <w:adjustRightInd w:val="0"/>
        <w:spacing w:after="0" w:line="240" w:lineRule="auto"/>
        <w:jc w:val="right"/>
        <w:rPr>
          <w:rFonts w:cs="Calibri"/>
        </w:rPr>
      </w:pPr>
      <w:r>
        <w:rPr>
          <w:rFonts w:cs="Calibri"/>
        </w:rPr>
        <w:t>к Закону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25 февраля 2005 г. N 16-ЗО</w:t>
      </w:r>
    </w:p>
    <w:p w:rsidR="00564F88" w:rsidRDefault="00564F88" w:rsidP="00564F88">
      <w:pPr>
        <w:widowControl w:val="0"/>
        <w:autoSpaceDE w:val="0"/>
        <w:autoSpaceDN w:val="0"/>
        <w:adjustRightInd w:val="0"/>
        <w:spacing w:after="0" w:line="240" w:lineRule="auto"/>
        <w:jc w:val="right"/>
        <w:rPr>
          <w:rFonts w:cs="Calibri"/>
        </w:rPr>
      </w:pPr>
      <w:r>
        <w:rPr>
          <w:rFonts w:cs="Calibri"/>
        </w:rPr>
        <w:t>"О статусе и социальных гарантиях лиц,</w:t>
      </w:r>
    </w:p>
    <w:p w:rsidR="00564F88" w:rsidRDefault="00564F88" w:rsidP="00564F88">
      <w:pPr>
        <w:widowControl w:val="0"/>
        <w:autoSpaceDE w:val="0"/>
        <w:autoSpaceDN w:val="0"/>
        <w:adjustRightInd w:val="0"/>
        <w:spacing w:after="0" w:line="240" w:lineRule="auto"/>
        <w:jc w:val="right"/>
        <w:rPr>
          <w:rFonts w:cs="Calibri"/>
        </w:rPr>
      </w:pPr>
      <w:r>
        <w:rPr>
          <w:rFonts w:cs="Calibri"/>
        </w:rPr>
        <w:t>замещающих государственные должности"</w:t>
      </w:r>
    </w:p>
    <w:p w:rsidR="00564F88" w:rsidRDefault="00564F88" w:rsidP="00564F88">
      <w:pPr>
        <w:widowControl w:val="0"/>
        <w:autoSpaceDE w:val="0"/>
        <w:autoSpaceDN w:val="0"/>
        <w:adjustRightInd w:val="0"/>
        <w:spacing w:after="0" w:line="240" w:lineRule="auto"/>
        <w:jc w:val="right"/>
        <w:rPr>
          <w:rFonts w:cs="Calibri"/>
        </w:rPr>
      </w:pPr>
      <w:r>
        <w:rPr>
          <w:rFonts w:cs="Calibri"/>
        </w:rPr>
        <w:t xml:space="preserve">(в ред. </w:t>
      </w:r>
      <w:hyperlink r:id="rId230" w:history="1">
        <w:r>
          <w:rPr>
            <w:rFonts w:cs="Calibri"/>
            <w:color w:val="0000FF"/>
          </w:rPr>
          <w:t>Закона</w:t>
        </w:r>
      </w:hyperlink>
      <w:r>
        <w:rPr>
          <w:rFonts w:cs="Calibri"/>
        </w:rPr>
        <w:t xml:space="preserve"> Тверской области</w:t>
      </w:r>
    </w:p>
    <w:p w:rsidR="00564F88" w:rsidRDefault="00564F88" w:rsidP="00564F88">
      <w:pPr>
        <w:widowControl w:val="0"/>
        <w:autoSpaceDE w:val="0"/>
        <w:autoSpaceDN w:val="0"/>
        <w:adjustRightInd w:val="0"/>
        <w:spacing w:after="0" w:line="240" w:lineRule="auto"/>
        <w:jc w:val="right"/>
        <w:rPr>
          <w:rFonts w:cs="Calibri"/>
        </w:rPr>
      </w:pPr>
      <w:r>
        <w:rPr>
          <w:rFonts w:cs="Calibri"/>
        </w:rPr>
        <w:t>от 07.12.2011 N 80-ЗО)</w:t>
      </w:r>
    </w:p>
    <w:p w:rsidR="00564F88" w:rsidRDefault="00564F88" w:rsidP="00564F88">
      <w:pPr>
        <w:widowControl w:val="0"/>
        <w:autoSpaceDE w:val="0"/>
        <w:autoSpaceDN w:val="0"/>
        <w:adjustRightInd w:val="0"/>
        <w:spacing w:after="0" w:line="240" w:lineRule="auto"/>
        <w:jc w:val="right"/>
        <w:rPr>
          <w:rFonts w:cs="Calibri"/>
        </w:rPr>
      </w:pPr>
    </w:p>
    <w:p w:rsidR="00564F88" w:rsidRDefault="00564F88" w:rsidP="00564F88">
      <w:pPr>
        <w:widowControl w:val="0"/>
        <w:autoSpaceDE w:val="0"/>
        <w:autoSpaceDN w:val="0"/>
        <w:adjustRightInd w:val="0"/>
        <w:spacing w:after="0" w:line="240" w:lineRule="auto"/>
        <w:jc w:val="center"/>
        <w:rPr>
          <w:rFonts w:cs="Calibri"/>
        </w:rPr>
      </w:pPr>
      <w:bookmarkStart w:id="116" w:name="Par1952"/>
      <w:bookmarkEnd w:id="116"/>
      <w:r>
        <w:rPr>
          <w:rFonts w:cs="Calibri"/>
        </w:rPr>
        <w:t>РЕЕСТР</w:t>
      </w:r>
    </w:p>
    <w:p w:rsidR="00564F88" w:rsidRDefault="00564F88" w:rsidP="00564F88">
      <w:pPr>
        <w:widowControl w:val="0"/>
        <w:autoSpaceDE w:val="0"/>
        <w:autoSpaceDN w:val="0"/>
        <w:adjustRightInd w:val="0"/>
        <w:spacing w:after="0" w:line="240" w:lineRule="auto"/>
        <w:jc w:val="center"/>
        <w:rPr>
          <w:rFonts w:cs="Calibri"/>
        </w:rPr>
      </w:pPr>
      <w:r>
        <w:rPr>
          <w:rFonts w:cs="Calibri"/>
        </w:rPr>
        <w:t>ГОСУДАРСТВЕННЫХ ДОЛЖНОСТЕЙ ТВЕРСКОЙ ОБЛАСТИ</w:t>
      </w:r>
    </w:p>
    <w:p w:rsidR="00564F88" w:rsidRDefault="00564F88" w:rsidP="00564F88">
      <w:pPr>
        <w:widowControl w:val="0"/>
        <w:autoSpaceDE w:val="0"/>
        <w:autoSpaceDN w:val="0"/>
        <w:adjustRightInd w:val="0"/>
        <w:spacing w:after="0" w:line="240" w:lineRule="auto"/>
        <w:jc w:val="center"/>
        <w:rPr>
          <w:rFonts w:cs="Calibri"/>
        </w:rPr>
      </w:pP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(введен </w:t>
      </w:r>
      <w:hyperlink r:id="rId231" w:history="1">
        <w:r>
          <w:rPr>
            <w:rFonts w:cs="Calibri"/>
            <w:color w:val="0000FF"/>
          </w:rPr>
          <w:t>Законом</w:t>
        </w:r>
      </w:hyperlink>
      <w:r>
        <w:rPr>
          <w:rFonts w:cs="Calibri"/>
        </w:rPr>
        <w:t xml:space="preserve"> Тверской области от 02.08.2011 N 45-ЗО;</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в ред. Законов Тверской области от 29.09.2011 </w:t>
      </w:r>
      <w:hyperlink r:id="rId232" w:history="1">
        <w:r>
          <w:rPr>
            <w:rFonts w:cs="Calibri"/>
            <w:color w:val="0000FF"/>
          </w:rPr>
          <w:t>N 53-ЗО</w:t>
        </w:r>
      </w:hyperlink>
      <w:r>
        <w:rPr>
          <w:rFonts w:cs="Calibri"/>
        </w:rPr>
        <w:t>,</w:t>
      </w:r>
    </w:p>
    <w:p w:rsidR="00564F88" w:rsidRDefault="00564F88" w:rsidP="00564F88">
      <w:pPr>
        <w:widowControl w:val="0"/>
        <w:autoSpaceDE w:val="0"/>
        <w:autoSpaceDN w:val="0"/>
        <w:adjustRightInd w:val="0"/>
        <w:spacing w:after="0" w:line="240" w:lineRule="auto"/>
        <w:jc w:val="center"/>
        <w:rPr>
          <w:rFonts w:cs="Calibri"/>
        </w:rPr>
      </w:pPr>
      <w:r>
        <w:rPr>
          <w:rFonts w:cs="Calibri"/>
        </w:rPr>
        <w:t xml:space="preserve">от 26.04.2012 </w:t>
      </w:r>
      <w:hyperlink r:id="rId233" w:history="1">
        <w:r>
          <w:rPr>
            <w:rFonts w:cs="Calibri"/>
            <w:color w:val="0000FF"/>
          </w:rPr>
          <w:t>N 25-ЗО</w:t>
        </w:r>
      </w:hyperlink>
      <w:r>
        <w:rPr>
          <w:rFonts w:cs="Calibri"/>
        </w:rPr>
        <w:t>)</w:t>
      </w:r>
    </w:p>
    <w:p w:rsidR="00564F88" w:rsidRDefault="00564F88" w:rsidP="00564F88">
      <w:pPr>
        <w:widowControl w:val="0"/>
        <w:autoSpaceDE w:val="0"/>
        <w:autoSpaceDN w:val="0"/>
        <w:adjustRightInd w:val="0"/>
        <w:spacing w:after="0" w:line="240" w:lineRule="auto"/>
        <w:jc w:val="both"/>
        <w:rPr>
          <w:rFonts w:cs="Calibri"/>
        </w:rPr>
      </w:pP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bookmarkStart w:id="117" w:name="Par1960"/>
      <w:bookmarkEnd w:id="117"/>
      <w:r>
        <w:rPr>
          <w:rFonts w:ascii="Courier New" w:hAnsi="Courier New" w:cs="Courier New"/>
          <w:sz w:val="20"/>
          <w:szCs w:val="20"/>
        </w:rPr>
        <w:t>│Раздел I. Государственные должности в Правительстве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│Первый заместитель Председателя Правительства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│Заместитель Председателя Правительства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│Руководитель аппарата Правительства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│Министр Правительства Тверской области -  руководитель  представительства│</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│Правительства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│Министр  Правительства  Тверской  области  -   постоянный   представитель│</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│Губернатора Тверской области в Законодательном Собрании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xml:space="preserve">│Министр Правительства Тверской области </w:t>
      </w:r>
      <w:hyperlink w:anchor="Par2030"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xml:space="preserve">│(в ред. </w:t>
      </w:r>
      <w:hyperlink r:id="rId234" w:history="1">
        <w:r>
          <w:rPr>
            <w:rFonts w:ascii="Courier New" w:hAnsi="Courier New" w:cs="Courier New"/>
            <w:color w:val="0000FF"/>
            <w:sz w:val="20"/>
            <w:szCs w:val="20"/>
          </w:rPr>
          <w:t>Закона</w:t>
        </w:r>
      </w:hyperlink>
      <w:r>
        <w:rPr>
          <w:rFonts w:ascii="Courier New" w:hAnsi="Courier New" w:cs="Courier New"/>
          <w:sz w:val="20"/>
          <w:szCs w:val="20"/>
        </w:rPr>
        <w:t xml:space="preserve"> Тверской области от 26.04.2012 N 25-ЗО)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bookmarkStart w:id="118" w:name="Par1978"/>
      <w:bookmarkEnd w:id="118"/>
      <w:r>
        <w:rPr>
          <w:rFonts w:ascii="Courier New" w:hAnsi="Courier New" w:cs="Courier New"/>
          <w:sz w:val="20"/>
          <w:szCs w:val="20"/>
        </w:rPr>
        <w:t>│Раздел II. Государственные должности в Законодательном Собрании  Тверской│</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xml:space="preserve">│области </w:t>
      </w:r>
      <w:hyperlink w:anchor="Par2028"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│Председатель Законодательного Собрания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│Заместитель Председателя Законодательного Собрания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│Председатель  постоянного  комитета  Законодательного  Собрания  Тверской│</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│Заместитель председателя постоянного комитета  Законодательного  Собрания│</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│Депутат Законодательного Собрания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bookmarkStart w:id="119" w:name="Par1993"/>
      <w:bookmarkEnd w:id="119"/>
      <w:r>
        <w:rPr>
          <w:rFonts w:ascii="Courier New" w:hAnsi="Courier New" w:cs="Courier New"/>
          <w:sz w:val="20"/>
          <w:szCs w:val="20"/>
        </w:rPr>
        <w:t>│Раздел  III.  Государственные  должности  в   Контрольно-счетной   палате│</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 xml:space="preserve">│(в ред. </w:t>
      </w:r>
      <w:hyperlink r:id="rId235" w:history="1">
        <w:r>
          <w:rPr>
            <w:rFonts w:ascii="Courier New" w:hAnsi="Courier New" w:cs="Courier New"/>
            <w:color w:val="0000FF"/>
            <w:sz w:val="20"/>
            <w:szCs w:val="20"/>
          </w:rPr>
          <w:t>Закона</w:t>
        </w:r>
      </w:hyperlink>
      <w:r>
        <w:rPr>
          <w:rFonts w:ascii="Courier New" w:hAnsi="Courier New" w:cs="Courier New"/>
          <w:sz w:val="20"/>
          <w:szCs w:val="20"/>
        </w:rPr>
        <w:t xml:space="preserve"> Тверской области от 29.09.2011 N 53-ЗО)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│Председатель Контрольно-счетной палаты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│Заместитель председателя Контрольно-счетной палаты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│Аудитор Контрольно-счетной палаты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bookmarkStart w:id="120" w:name="Par2005"/>
      <w:bookmarkEnd w:id="120"/>
      <w:r>
        <w:rPr>
          <w:rFonts w:ascii="Courier New" w:hAnsi="Courier New" w:cs="Courier New"/>
          <w:sz w:val="20"/>
          <w:szCs w:val="20"/>
        </w:rPr>
        <w:t xml:space="preserve">│Раздел IV. Государственные должности в избирательных комиссиях </w:t>
      </w:r>
      <w:hyperlink w:anchor="Par2029"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│Председатель избирательной комиссии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│Заместитель председателя избирательной комиссии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│Секретарь избирательной комиссии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│Член избирательной комиссии Тверской области с правом решающего голоса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│Председатель территориальной избирательной комиссии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bookmarkStart w:id="121" w:name="Par2017"/>
      <w:bookmarkEnd w:id="121"/>
      <w:r>
        <w:rPr>
          <w:rFonts w:ascii="Courier New" w:hAnsi="Courier New" w:cs="Courier New"/>
          <w:sz w:val="20"/>
          <w:szCs w:val="20"/>
        </w:rPr>
        <w:t>│Раздел V. Государственные должности в аппарате Уполномоченного по  правам│</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│человека в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│Уполномоченный по правам человека в Тверской области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bookmarkStart w:id="122" w:name="Par2022"/>
      <w:bookmarkEnd w:id="122"/>
      <w:r>
        <w:rPr>
          <w:rFonts w:ascii="Courier New" w:hAnsi="Courier New" w:cs="Courier New"/>
          <w:sz w:val="20"/>
          <w:szCs w:val="20"/>
        </w:rPr>
        <w:t>│Раздел VI. Государственные должности в судебной системе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│Мировой судья                                                            │</w:t>
      </w:r>
    </w:p>
    <w:p w:rsidR="00564F88" w:rsidRDefault="00564F88" w:rsidP="00564F88">
      <w:pPr>
        <w:pStyle w:val="ConsPlusCell"/>
        <w:rPr>
          <w:rFonts w:ascii="Courier New" w:hAnsi="Courier New" w:cs="Courier New"/>
          <w:sz w:val="20"/>
          <w:szCs w:val="20"/>
        </w:rPr>
      </w:pPr>
      <w:r>
        <w:rPr>
          <w:rFonts w:ascii="Courier New" w:hAnsi="Courier New" w:cs="Courier New"/>
          <w:sz w:val="20"/>
          <w:szCs w:val="20"/>
        </w:rPr>
        <w:t>└─────────────────────────────────────────────────────────────────────────┘</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r>
        <w:rPr>
          <w:rFonts w:cs="Calibri"/>
        </w:rPr>
        <w:t>--------------------------------</w:t>
      </w:r>
    </w:p>
    <w:p w:rsidR="00564F88" w:rsidRDefault="00564F88" w:rsidP="00564F88">
      <w:pPr>
        <w:widowControl w:val="0"/>
        <w:autoSpaceDE w:val="0"/>
        <w:autoSpaceDN w:val="0"/>
        <w:adjustRightInd w:val="0"/>
        <w:spacing w:after="0" w:line="240" w:lineRule="auto"/>
        <w:ind w:firstLine="540"/>
        <w:jc w:val="both"/>
        <w:rPr>
          <w:rFonts w:cs="Calibri"/>
        </w:rPr>
      </w:pPr>
      <w:bookmarkStart w:id="123" w:name="Par2028"/>
      <w:bookmarkEnd w:id="123"/>
      <w:r>
        <w:rPr>
          <w:rFonts w:cs="Calibri"/>
        </w:rPr>
        <w:t>&lt;*&gt; Осуществляющие свою деятельность на профессиональной постоянной основе.</w:t>
      </w:r>
    </w:p>
    <w:p w:rsidR="00564F88" w:rsidRDefault="00564F88" w:rsidP="00564F88">
      <w:pPr>
        <w:widowControl w:val="0"/>
        <w:autoSpaceDE w:val="0"/>
        <w:autoSpaceDN w:val="0"/>
        <w:adjustRightInd w:val="0"/>
        <w:spacing w:after="0" w:line="240" w:lineRule="auto"/>
        <w:ind w:firstLine="540"/>
        <w:jc w:val="both"/>
        <w:rPr>
          <w:rFonts w:cs="Calibri"/>
        </w:rPr>
      </w:pPr>
      <w:bookmarkStart w:id="124" w:name="Par2029"/>
      <w:bookmarkEnd w:id="124"/>
      <w:r>
        <w:rPr>
          <w:rFonts w:cs="Calibri"/>
        </w:rPr>
        <w:t>&lt;**&gt; Работающие на постоянной (штатной) основе.</w:t>
      </w:r>
    </w:p>
    <w:p w:rsidR="00564F88" w:rsidRDefault="00564F88" w:rsidP="00564F88">
      <w:pPr>
        <w:widowControl w:val="0"/>
        <w:autoSpaceDE w:val="0"/>
        <w:autoSpaceDN w:val="0"/>
        <w:adjustRightInd w:val="0"/>
        <w:spacing w:after="0" w:line="240" w:lineRule="auto"/>
        <w:ind w:firstLine="540"/>
        <w:jc w:val="both"/>
        <w:rPr>
          <w:rFonts w:cs="Calibri"/>
        </w:rPr>
      </w:pPr>
      <w:bookmarkStart w:id="125" w:name="Par2030"/>
      <w:bookmarkEnd w:id="125"/>
      <w:r>
        <w:rPr>
          <w:rFonts w:cs="Calibri"/>
        </w:rPr>
        <w:t>&lt;***&gt; Перечень Министров Правительства Тверской области устанавливается Губернатором Тверской области.</w:t>
      </w:r>
    </w:p>
    <w:p w:rsidR="00564F88" w:rsidRDefault="00564F88" w:rsidP="00564F88">
      <w:pPr>
        <w:widowControl w:val="0"/>
        <w:autoSpaceDE w:val="0"/>
        <w:autoSpaceDN w:val="0"/>
        <w:adjustRightInd w:val="0"/>
        <w:spacing w:after="0" w:line="240" w:lineRule="auto"/>
        <w:jc w:val="both"/>
        <w:rPr>
          <w:rFonts w:cs="Calibri"/>
        </w:rPr>
      </w:pPr>
      <w:r>
        <w:rPr>
          <w:rFonts w:cs="Calibri"/>
        </w:rPr>
        <w:t xml:space="preserve">(сноска введена </w:t>
      </w:r>
      <w:hyperlink r:id="rId236" w:history="1">
        <w:r>
          <w:rPr>
            <w:rFonts w:cs="Calibri"/>
            <w:color w:val="0000FF"/>
          </w:rPr>
          <w:t>Законом</w:t>
        </w:r>
      </w:hyperlink>
      <w:r>
        <w:rPr>
          <w:rFonts w:cs="Calibri"/>
        </w:rPr>
        <w:t xml:space="preserve"> Тверской области от 26.04.2012 N 25-ЗО)</w:t>
      </w: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autoSpaceDE w:val="0"/>
        <w:autoSpaceDN w:val="0"/>
        <w:adjustRightInd w:val="0"/>
        <w:spacing w:after="0" w:line="240" w:lineRule="auto"/>
        <w:ind w:firstLine="540"/>
        <w:jc w:val="both"/>
        <w:rPr>
          <w:rFonts w:cs="Calibri"/>
        </w:rPr>
      </w:pPr>
    </w:p>
    <w:p w:rsidR="00564F88" w:rsidRDefault="00564F88" w:rsidP="00564F88">
      <w:pPr>
        <w:widowControl w:val="0"/>
        <w:pBdr>
          <w:bottom w:val="single" w:sz="6" w:space="0" w:color="auto"/>
        </w:pBdr>
        <w:autoSpaceDE w:val="0"/>
        <w:autoSpaceDN w:val="0"/>
        <w:adjustRightInd w:val="0"/>
        <w:spacing w:after="0" w:line="240" w:lineRule="auto"/>
        <w:rPr>
          <w:rFonts w:cs="Calibri"/>
          <w:sz w:val="5"/>
          <w:szCs w:val="5"/>
        </w:rPr>
      </w:pPr>
    </w:p>
    <w:p w:rsidR="00564F88" w:rsidRDefault="00564F88" w:rsidP="00564F88"/>
    <w:p w:rsidR="008A5333" w:rsidRDefault="008A5333"/>
    <w:sectPr w:rsidR="008A5333" w:rsidSect="00B70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F88"/>
    <w:rsid w:val="000026E0"/>
    <w:rsid w:val="00011417"/>
    <w:rsid w:val="00034425"/>
    <w:rsid w:val="00047EF3"/>
    <w:rsid w:val="00070E74"/>
    <w:rsid w:val="000F1012"/>
    <w:rsid w:val="0012658D"/>
    <w:rsid w:val="00134998"/>
    <w:rsid w:val="001770CB"/>
    <w:rsid w:val="001A7683"/>
    <w:rsid w:val="001D3D11"/>
    <w:rsid w:val="001E6992"/>
    <w:rsid w:val="00253E59"/>
    <w:rsid w:val="00277E10"/>
    <w:rsid w:val="00281365"/>
    <w:rsid w:val="002972DC"/>
    <w:rsid w:val="002E20A9"/>
    <w:rsid w:val="003039EE"/>
    <w:rsid w:val="00316335"/>
    <w:rsid w:val="00334BA3"/>
    <w:rsid w:val="00390545"/>
    <w:rsid w:val="003C50B4"/>
    <w:rsid w:val="003D2611"/>
    <w:rsid w:val="003D330F"/>
    <w:rsid w:val="0044597F"/>
    <w:rsid w:val="00456D4D"/>
    <w:rsid w:val="00474C5A"/>
    <w:rsid w:val="004806D6"/>
    <w:rsid w:val="004825DF"/>
    <w:rsid w:val="004926FE"/>
    <w:rsid w:val="004B1DC4"/>
    <w:rsid w:val="004B27DE"/>
    <w:rsid w:val="004B568B"/>
    <w:rsid w:val="004C2990"/>
    <w:rsid w:val="004C4AEF"/>
    <w:rsid w:val="004D26F6"/>
    <w:rsid w:val="004D444D"/>
    <w:rsid w:val="004D7EA8"/>
    <w:rsid w:val="00504BD6"/>
    <w:rsid w:val="005235A1"/>
    <w:rsid w:val="005271A8"/>
    <w:rsid w:val="00542462"/>
    <w:rsid w:val="00556512"/>
    <w:rsid w:val="005636EB"/>
    <w:rsid w:val="00564F88"/>
    <w:rsid w:val="005A0D79"/>
    <w:rsid w:val="005A55B4"/>
    <w:rsid w:val="005C3436"/>
    <w:rsid w:val="005C4DEE"/>
    <w:rsid w:val="005D3D32"/>
    <w:rsid w:val="00635E38"/>
    <w:rsid w:val="00647B2D"/>
    <w:rsid w:val="00661CC5"/>
    <w:rsid w:val="00663760"/>
    <w:rsid w:val="00671FE8"/>
    <w:rsid w:val="0068231D"/>
    <w:rsid w:val="00691E79"/>
    <w:rsid w:val="006B23DC"/>
    <w:rsid w:val="006E093E"/>
    <w:rsid w:val="00754D80"/>
    <w:rsid w:val="00765CCE"/>
    <w:rsid w:val="007665BE"/>
    <w:rsid w:val="007B2FAF"/>
    <w:rsid w:val="007E258B"/>
    <w:rsid w:val="007E5EE6"/>
    <w:rsid w:val="00805BB1"/>
    <w:rsid w:val="0081177C"/>
    <w:rsid w:val="0084366F"/>
    <w:rsid w:val="0087092B"/>
    <w:rsid w:val="00881CBA"/>
    <w:rsid w:val="008A1C3A"/>
    <w:rsid w:val="008A5333"/>
    <w:rsid w:val="008B19DA"/>
    <w:rsid w:val="008B4EF0"/>
    <w:rsid w:val="008C6704"/>
    <w:rsid w:val="008E3088"/>
    <w:rsid w:val="00926B56"/>
    <w:rsid w:val="00943470"/>
    <w:rsid w:val="00960DE8"/>
    <w:rsid w:val="00981305"/>
    <w:rsid w:val="009C2125"/>
    <w:rsid w:val="009C79E7"/>
    <w:rsid w:val="009D7B0C"/>
    <w:rsid w:val="009F112B"/>
    <w:rsid w:val="00A122F1"/>
    <w:rsid w:val="00A124E4"/>
    <w:rsid w:val="00A30362"/>
    <w:rsid w:val="00A44B5C"/>
    <w:rsid w:val="00A67C8A"/>
    <w:rsid w:val="00A9308E"/>
    <w:rsid w:val="00AA3F2B"/>
    <w:rsid w:val="00AB5A50"/>
    <w:rsid w:val="00AB6E1A"/>
    <w:rsid w:val="00B05A9A"/>
    <w:rsid w:val="00B13906"/>
    <w:rsid w:val="00B2081B"/>
    <w:rsid w:val="00B73392"/>
    <w:rsid w:val="00B75B5A"/>
    <w:rsid w:val="00B90F77"/>
    <w:rsid w:val="00C01A10"/>
    <w:rsid w:val="00C16457"/>
    <w:rsid w:val="00C4100F"/>
    <w:rsid w:val="00C61D3F"/>
    <w:rsid w:val="00C6661D"/>
    <w:rsid w:val="00C7341A"/>
    <w:rsid w:val="00C77852"/>
    <w:rsid w:val="00C8122F"/>
    <w:rsid w:val="00C90D2E"/>
    <w:rsid w:val="00CA423E"/>
    <w:rsid w:val="00CA6B4D"/>
    <w:rsid w:val="00CA6BBB"/>
    <w:rsid w:val="00CB60B9"/>
    <w:rsid w:val="00CC0749"/>
    <w:rsid w:val="00CE0ACC"/>
    <w:rsid w:val="00D006FD"/>
    <w:rsid w:val="00D17D74"/>
    <w:rsid w:val="00D230CA"/>
    <w:rsid w:val="00D30085"/>
    <w:rsid w:val="00D35370"/>
    <w:rsid w:val="00D46311"/>
    <w:rsid w:val="00D80CCB"/>
    <w:rsid w:val="00DA6CE8"/>
    <w:rsid w:val="00DC17AC"/>
    <w:rsid w:val="00E0204C"/>
    <w:rsid w:val="00E065B2"/>
    <w:rsid w:val="00E12DAC"/>
    <w:rsid w:val="00E272A9"/>
    <w:rsid w:val="00E365B3"/>
    <w:rsid w:val="00E4176B"/>
    <w:rsid w:val="00E47FD4"/>
    <w:rsid w:val="00E56592"/>
    <w:rsid w:val="00E80500"/>
    <w:rsid w:val="00EA6DF1"/>
    <w:rsid w:val="00EB4548"/>
    <w:rsid w:val="00EC4423"/>
    <w:rsid w:val="00ED4B04"/>
    <w:rsid w:val="00EF4DDE"/>
    <w:rsid w:val="00F12AF3"/>
    <w:rsid w:val="00F140B9"/>
    <w:rsid w:val="00F43EE4"/>
    <w:rsid w:val="00F66903"/>
    <w:rsid w:val="00F85777"/>
    <w:rsid w:val="00FA252E"/>
    <w:rsid w:val="00FB2DAC"/>
    <w:rsid w:val="00FB4355"/>
    <w:rsid w:val="00FF4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F8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F8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564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64F88"/>
    <w:pPr>
      <w:widowControl w:val="0"/>
      <w:autoSpaceDE w:val="0"/>
      <w:autoSpaceDN w:val="0"/>
      <w:adjustRightInd w:val="0"/>
      <w:spacing w:after="0" w:line="240" w:lineRule="auto"/>
    </w:pPr>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F8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F8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564F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64F88"/>
    <w:pPr>
      <w:widowControl w:val="0"/>
      <w:autoSpaceDE w:val="0"/>
      <w:autoSpaceDN w:val="0"/>
      <w:adjustRightInd w:val="0"/>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16209AB54AE9B2361216F2E62453BC666546FDD704A701B105E7A91D4CABB87C413C9DFE1CE0C39338719D8RFI" TargetMode="External"/><Relationship Id="rId21" Type="http://schemas.openxmlformats.org/officeDocument/2006/relationships/hyperlink" Target="consultantplus://offline/ref=616209AB54AE9B2361216F2E62453BC666546FDD704A701B105E7A91D4CABB87C413C9DFE1CE0C3933861DD8R6I" TargetMode="External"/><Relationship Id="rId42" Type="http://schemas.openxmlformats.org/officeDocument/2006/relationships/hyperlink" Target="consultantplus://offline/ref=616209AB54AE9B2361216F2E62453BC666546FDD774A7314165E7A91D4CABB87C413C9DFE1CE0C3933861DD8R7I" TargetMode="External"/><Relationship Id="rId63" Type="http://schemas.openxmlformats.org/officeDocument/2006/relationships/hyperlink" Target="consultantplus://offline/ref=616209AB54AE9B2361216F2E62453BC666546FDD774F7319175E7A91D4CABB87C413C9DFE1CE0C3933861DD8R7I" TargetMode="External"/><Relationship Id="rId84" Type="http://schemas.openxmlformats.org/officeDocument/2006/relationships/hyperlink" Target="consultantplus://offline/ref=616209AB54AE9B2361216F2E62453BC666546FDD774A7314165E7A91D4CABB87C413C9DFE1CE0C3933861ED8RDI" TargetMode="External"/><Relationship Id="rId138" Type="http://schemas.openxmlformats.org/officeDocument/2006/relationships/hyperlink" Target="consultantplus://offline/ref=616209AB54AE9B2361216F2E62453BC666546FDD704D7415115E7A91D4CABB87C413C9DFE1CE0C39338618D8RDI" TargetMode="External"/><Relationship Id="rId159" Type="http://schemas.openxmlformats.org/officeDocument/2006/relationships/hyperlink" Target="consultantplus://offline/ref=616209AB54AE9B2361216F2E62453BC666546FDD704D7415115E7A91D4CABB87C413C9DFE1CE0C3933861BD8REI" TargetMode="External"/><Relationship Id="rId170" Type="http://schemas.openxmlformats.org/officeDocument/2006/relationships/hyperlink" Target="consultantplus://offline/ref=616209AB54AE9B2361216F2E62453BC666546FDD724D7019175E7A91D4CABB87C413C9DFE1CE0C3933861CD8R7I" TargetMode="External"/><Relationship Id="rId191" Type="http://schemas.openxmlformats.org/officeDocument/2006/relationships/hyperlink" Target="consultantplus://offline/ref=616209AB54AE9B2361216F2E62453BC666546FDD7040751F185E7A91D4CABB87C413C9DFE1CE0C3933861CD8REI" TargetMode="External"/><Relationship Id="rId205" Type="http://schemas.openxmlformats.org/officeDocument/2006/relationships/hyperlink" Target="consultantplus://offline/ref=616209AB54AE9B2361216F2E62453BC666546FDD704B731B145E7A91D4CABB87C413C9DFE1CE0C3933861CD8RCI" TargetMode="External"/><Relationship Id="rId226" Type="http://schemas.openxmlformats.org/officeDocument/2006/relationships/hyperlink" Target="consultantplus://offline/ref=616209AB54AE9B2361216F2E62453BC666546FDD714A7915165E7A91D4CABB87C413C9DFE1CE0C39338214D8R9I" TargetMode="External"/><Relationship Id="rId107" Type="http://schemas.openxmlformats.org/officeDocument/2006/relationships/hyperlink" Target="consultantplus://offline/ref=616209AB54AE9B2361216F2E62453BC666546FDD704D7415115E7A91D4CABB87C413C9DFE1CE0C39338619D8RFI" TargetMode="External"/><Relationship Id="rId11" Type="http://schemas.openxmlformats.org/officeDocument/2006/relationships/hyperlink" Target="consultantplus://offline/ref=616209AB54AE9B2361216F2E62453BC666546FDD724A7719195E7A91D4CABB87C413C9DFE1CE0C3933861DD8R9I" TargetMode="External"/><Relationship Id="rId32" Type="http://schemas.openxmlformats.org/officeDocument/2006/relationships/hyperlink" Target="consultantplus://offline/ref=616209AB54AE9B2361216F2E62453BC666546FDD77497018145E7A91D4CABB87C413C9DFE1CE0C3933861DD8R7I" TargetMode="External"/><Relationship Id="rId53" Type="http://schemas.openxmlformats.org/officeDocument/2006/relationships/hyperlink" Target="consultantplus://offline/ref=616209AB54AE9B2361216F2E62453BC666546FDD704D721E105E7A91D4CABB87C413C9DFE1CE0C3933861CD8REI" TargetMode="External"/><Relationship Id="rId74" Type="http://schemas.openxmlformats.org/officeDocument/2006/relationships/hyperlink" Target="consultantplus://offline/ref=616209AB54AE9B2361217123742961C8615C39D576497A4A4C0121CC83DCR3I" TargetMode="External"/><Relationship Id="rId128" Type="http://schemas.openxmlformats.org/officeDocument/2006/relationships/hyperlink" Target="consultantplus://offline/ref=616209AB54AE9B2361216F2E62453BC666546FDD724B781C185E7A91D4CABB87C413C9DFE1CE0C3933861CD8R6I" TargetMode="External"/><Relationship Id="rId149" Type="http://schemas.openxmlformats.org/officeDocument/2006/relationships/hyperlink" Target="consultantplus://offline/ref=616209AB54AE9B2361216F2E62453BC666546FDD704A701B105E7A91D4CABB87C413C9DFE1CE0C39338718D8RBI" TargetMode="External"/><Relationship Id="rId5" Type="http://schemas.openxmlformats.org/officeDocument/2006/relationships/hyperlink" Target="consultantplus://offline/ref=616209AB54AE9B2361216F2E62453BC666546FDD70407715185E7A91D4CABB87C413C9DFE1CE0C3933861FD8RDI" TargetMode="External"/><Relationship Id="rId95" Type="http://schemas.openxmlformats.org/officeDocument/2006/relationships/hyperlink" Target="consultantplus://offline/ref=616209AB54AE9B2361216F2E62453BC666546FDD704F7314135E7A91D4CABB87DCR4I" TargetMode="External"/><Relationship Id="rId160" Type="http://schemas.openxmlformats.org/officeDocument/2006/relationships/hyperlink" Target="consultantplus://offline/ref=616209AB54AE9B2361216F2E62453BC666546FDD704A701B105E7A91D4CABB87C413C9DFE1CE0C39338718D8R9I" TargetMode="External"/><Relationship Id="rId181" Type="http://schemas.openxmlformats.org/officeDocument/2006/relationships/hyperlink" Target="consultantplus://offline/ref=616209AB54AE9B2361216F2E62453BC666546FDD71407A4A4C0121CC83DCR3I" TargetMode="External"/><Relationship Id="rId216" Type="http://schemas.openxmlformats.org/officeDocument/2006/relationships/hyperlink" Target="consultantplus://offline/ref=616209AB54AE9B2361216F2E62453BC666546FDD704B731B145E7A91D4CABB87C413C9DFE1CE0C3933861CD8R6I" TargetMode="External"/><Relationship Id="rId237" Type="http://schemas.openxmlformats.org/officeDocument/2006/relationships/fontTable" Target="fontTable.xml"/><Relationship Id="rId22" Type="http://schemas.openxmlformats.org/officeDocument/2006/relationships/hyperlink" Target="consultantplus://offline/ref=616209AB54AE9B2361216F2E62453BC666546FDD704D721E105E7A91D4CABB87C413C9DFE1CE0C3933861DD8R6I" TargetMode="External"/><Relationship Id="rId43" Type="http://schemas.openxmlformats.org/officeDocument/2006/relationships/hyperlink" Target="consultantplus://offline/ref=616209AB54AE9B2361216F2E62453BC666546FDD77497018145E7A91D4CABB87C413C9DFE1CE0C3933861DD8R7I" TargetMode="External"/><Relationship Id="rId64" Type="http://schemas.openxmlformats.org/officeDocument/2006/relationships/hyperlink" Target="consultantplus://offline/ref=616209AB54AE9B2361216F2E62453BC666546FDD704D7415115E7A91D4CABB87C413C9DFE1CE0C3933861ED8REI" TargetMode="External"/><Relationship Id="rId118" Type="http://schemas.openxmlformats.org/officeDocument/2006/relationships/hyperlink" Target="consultantplus://offline/ref=616209AB54AE9B2361216F2E62453BC666546FDD704D7415115E7A91D4CABB87C413C9DFE1CE0C39338619D8R6I" TargetMode="External"/><Relationship Id="rId139" Type="http://schemas.openxmlformats.org/officeDocument/2006/relationships/hyperlink" Target="consultantplus://offline/ref=616209AB54AE9B2361216F2E62453BC666546FDD704A701B105E7A91D4CABB87C413C9DFE1CE0C39338718D8RDI" TargetMode="External"/><Relationship Id="rId80" Type="http://schemas.openxmlformats.org/officeDocument/2006/relationships/hyperlink" Target="consultantplus://offline/ref=616209AB54AE9B2361216F2E62453BC666546FDD704A701B105E7A91D4CABB87C413C9DFE1CE0C3933861ED8RCI" TargetMode="External"/><Relationship Id="rId85" Type="http://schemas.openxmlformats.org/officeDocument/2006/relationships/hyperlink" Target="consultantplus://offline/ref=616209AB54AE9B2361216F2E62453BC666546FDD774A7314165E7A91D4CABB87C413C9DFE1CE0C3933861ED8RAI" TargetMode="External"/><Relationship Id="rId150" Type="http://schemas.openxmlformats.org/officeDocument/2006/relationships/hyperlink" Target="consultantplus://offline/ref=616209AB54AE9B2361217123742961C8615C39D671407A4A4C0121CC83DCR3I" TargetMode="External"/><Relationship Id="rId155" Type="http://schemas.openxmlformats.org/officeDocument/2006/relationships/hyperlink" Target="consultantplus://offline/ref=616209AB54AE9B2361217123742961C8615C39D671407A4A4C0121CC83C3B1D0835C909DA5C30F38D3R5I" TargetMode="External"/><Relationship Id="rId171" Type="http://schemas.openxmlformats.org/officeDocument/2006/relationships/hyperlink" Target="consultantplus://offline/ref=616209AB54AE9B2361216F2E62453BC666546FDD704D7415115E7A91D4CABB87C413C9DFE1CE0C3933861BD8R8I" TargetMode="External"/><Relationship Id="rId176" Type="http://schemas.openxmlformats.org/officeDocument/2006/relationships/hyperlink" Target="consultantplus://offline/ref=616209AB54AE9B2361216F2E62453BC666546FDD7449741B1B0370998DC6B9D8R0I" TargetMode="External"/><Relationship Id="rId192" Type="http://schemas.openxmlformats.org/officeDocument/2006/relationships/hyperlink" Target="consultantplus://offline/ref=616209AB54AE9B2361216F2E62453BC666546FDD704A701B105E7A91D4CABB87C413C9DFE1CE0C3933871BD8R9I" TargetMode="External"/><Relationship Id="rId197" Type="http://schemas.openxmlformats.org/officeDocument/2006/relationships/hyperlink" Target="consultantplus://offline/ref=616209AB54AE9B2361216F2E62453BC666546FDD704D7415115E7A91D4CABB87C413C9DFE1CE0C3933861AD8R9I" TargetMode="External"/><Relationship Id="rId206" Type="http://schemas.openxmlformats.org/officeDocument/2006/relationships/hyperlink" Target="consultantplus://offline/ref=616209AB54AE9B2361216F2E62453BC666546FDD704A701B105E7A91D4CABB87C413C9DFE1CE0C3933871AD8RCI" TargetMode="External"/><Relationship Id="rId227" Type="http://schemas.openxmlformats.org/officeDocument/2006/relationships/hyperlink" Target="consultantplus://offline/ref=616209AB54AE9B2361216F2E62453BC666546FDD704D7415115E7A91D4CABB87C413C9DFE1CE0C39338615D8R8I" TargetMode="External"/><Relationship Id="rId201" Type="http://schemas.openxmlformats.org/officeDocument/2006/relationships/hyperlink" Target="consultantplus://offline/ref=616209AB54AE9B2361216F2E62453BC666546FDD704D7415115E7A91D4CABB87C413C9DFE1CE0C3933861AD8R7I" TargetMode="External"/><Relationship Id="rId222" Type="http://schemas.openxmlformats.org/officeDocument/2006/relationships/hyperlink" Target="consultantplus://offline/ref=616209AB54AE9B2361216F2E62453BC666546FDD774F7319175E7A91D4CABB87C413C9DFE1CE0C3933861FD8RAI" TargetMode="External"/><Relationship Id="rId12" Type="http://schemas.openxmlformats.org/officeDocument/2006/relationships/hyperlink" Target="consultantplus://offline/ref=616209AB54AE9B2361216F2E62453BC666546FDD7040761D145E7A91D4CABB87C413C9DFE1CE0C39338614D8R9I" TargetMode="External"/><Relationship Id="rId17" Type="http://schemas.openxmlformats.org/officeDocument/2006/relationships/hyperlink" Target="consultantplus://offline/ref=616209AB54AE9B2361216F2E62453BC666546FDD704D7415115E7A91D4CABB87C413C9DFE1CE0C3933861CD8RBI" TargetMode="External"/><Relationship Id="rId33" Type="http://schemas.openxmlformats.org/officeDocument/2006/relationships/hyperlink" Target="consultantplus://offline/ref=616209AB54AE9B2361216F2E62453BC666546FDD704A701B105E7A91D4CABB87C413C9DFE1CE0C3933861CD8RCI" TargetMode="External"/><Relationship Id="rId38" Type="http://schemas.openxmlformats.org/officeDocument/2006/relationships/hyperlink" Target="consultantplus://offline/ref=616209AB54AE9B2361216F2E62453BC666546FDD774D7619195E7A91D4CABB87DCR4I" TargetMode="External"/><Relationship Id="rId59" Type="http://schemas.openxmlformats.org/officeDocument/2006/relationships/hyperlink" Target="consultantplus://offline/ref=616209AB54AE9B2361216F2E62453BC666546FDD774A7314165E7A91D4CABB87C413C9DFE1CE0C3933861CD8RFI" TargetMode="External"/><Relationship Id="rId103" Type="http://schemas.openxmlformats.org/officeDocument/2006/relationships/hyperlink" Target="consultantplus://offline/ref=616209AB54AE9B2361216F2E62453BC666546FDD774A7314165E7A91D4CABB87C413C9DFE1CE0C3933861ED8R9I" TargetMode="External"/><Relationship Id="rId108" Type="http://schemas.openxmlformats.org/officeDocument/2006/relationships/hyperlink" Target="consultantplus://offline/ref=616209AB54AE9B2361216F2E62453BC666546FDD704A701B105E7A91D4CABB87C413C9DFE1CE0C3933871ED8RAI" TargetMode="External"/><Relationship Id="rId124" Type="http://schemas.openxmlformats.org/officeDocument/2006/relationships/hyperlink" Target="consultantplus://offline/ref=616209AB54AE9B2361216F2E62453BC666546FDD724B781C185E7A91D4CABB87C413C9DFE1CE0C3933861CD8RBI" TargetMode="External"/><Relationship Id="rId129" Type="http://schemas.openxmlformats.org/officeDocument/2006/relationships/hyperlink" Target="consultantplus://offline/ref=616209AB54AE9B2361216F2E62453BC666546FDD7748791D145E7A91D4CABB87C413C9DFE1CE0C3933861CD8RCI" TargetMode="External"/><Relationship Id="rId54" Type="http://schemas.openxmlformats.org/officeDocument/2006/relationships/hyperlink" Target="consultantplus://offline/ref=616209AB54AE9B2361216F2E62453BC666546FDD704A701B105E7A91D4CABB87C413C9DFE1CE0C3933861CD8R6I" TargetMode="External"/><Relationship Id="rId70" Type="http://schemas.openxmlformats.org/officeDocument/2006/relationships/hyperlink" Target="consultantplus://offline/ref=616209AB54AE9B2361216F2E62453BC666546FDD774A7314165E7A91D4CABB87C413C9DFE1CE0C3933861CD8R7I" TargetMode="External"/><Relationship Id="rId75" Type="http://schemas.openxmlformats.org/officeDocument/2006/relationships/hyperlink" Target="consultantplus://offline/ref=616209AB54AE9B2361216F2E62453BC666546FDD704E7819145E7A91D4CABB87DCR4I" TargetMode="External"/><Relationship Id="rId91" Type="http://schemas.openxmlformats.org/officeDocument/2006/relationships/hyperlink" Target="consultantplus://offline/ref=616209AB54AE9B2361216F2E62453BC666546FDD774F7319175E7A91D4CABB87C413C9DFE1CE0C3933861CD8RFI" TargetMode="External"/><Relationship Id="rId96" Type="http://schemas.openxmlformats.org/officeDocument/2006/relationships/hyperlink" Target="consultantplus://offline/ref=616209AB54AE9B2361216F2E62453BC666546FDD704F7314145E7A91D4CABB87DCR4I" TargetMode="External"/><Relationship Id="rId140" Type="http://schemas.openxmlformats.org/officeDocument/2006/relationships/hyperlink" Target="consultantplus://offline/ref=616209AB54AE9B2361216F2E62453BC666546FDD704B731B145E7A91D4CABB87C413C9DFE1CE0C3933861CD8RFI" TargetMode="External"/><Relationship Id="rId145" Type="http://schemas.openxmlformats.org/officeDocument/2006/relationships/hyperlink" Target="consultantplus://offline/ref=616209AB54AE9B2361216F2E62453BC666546FDD704D7415115E7A91D4CABB87C413C9DFE1CE0C3933871DD8RDI" TargetMode="External"/><Relationship Id="rId161" Type="http://schemas.openxmlformats.org/officeDocument/2006/relationships/hyperlink" Target="consultantplus://offline/ref=616209AB54AE9B2361216F2E62453BC666546FDD704D7415115E7A91D4CABB87C413C9DFE1CE0C3933861BD8RCI" TargetMode="External"/><Relationship Id="rId166" Type="http://schemas.openxmlformats.org/officeDocument/2006/relationships/hyperlink" Target="consultantplus://offline/ref=616209AB54AE9B2361216F2E62453BC666546FDD704A701B105E7A91D4CABB87C413C9DFE1CE0C3933871BD8RCI" TargetMode="External"/><Relationship Id="rId182" Type="http://schemas.openxmlformats.org/officeDocument/2006/relationships/hyperlink" Target="consultantplus://offline/ref=616209AB54AE9B2361216F2E62453BC666546FDD70407715185E7A91D4CABB87C413C9DFE1CE0C3933861FD8RDI" TargetMode="External"/><Relationship Id="rId187" Type="http://schemas.openxmlformats.org/officeDocument/2006/relationships/hyperlink" Target="consultantplus://offline/ref=616209AB54AE9B2361216F2E62453BC666546FDD7040751F185E7A91D4CABB87C413C9DFE1CE0C3933861DD8R7I" TargetMode="External"/><Relationship Id="rId217" Type="http://schemas.openxmlformats.org/officeDocument/2006/relationships/hyperlink" Target="consultantplus://offline/ref=616209AB54AE9B2361216F2E62453BC666546FDD7040751F185E7A91D4CABB87C413C9DFE1CE0C3933861FD8REI" TargetMode="External"/><Relationship Id="rId1" Type="http://schemas.openxmlformats.org/officeDocument/2006/relationships/styles" Target="styles.xml"/><Relationship Id="rId6" Type="http://schemas.openxmlformats.org/officeDocument/2006/relationships/hyperlink" Target="consultantplus://offline/ref=616209AB54AE9B2361216F2E62453BC666546FDD724D7019175E7A91D4CABB87C413C9DFE1CE0C3933861DD8R9I" TargetMode="External"/><Relationship Id="rId212" Type="http://schemas.openxmlformats.org/officeDocument/2006/relationships/hyperlink" Target="consultantplus://offline/ref=616209AB54AE9B2361216F2E62453BC666546FDD704A701B105E7A91D4CABB87C413C9DFE1CE0C3933871AD8RBI" TargetMode="External"/><Relationship Id="rId233" Type="http://schemas.openxmlformats.org/officeDocument/2006/relationships/hyperlink" Target="consultantplus://offline/ref=616209AB54AE9B2361216F2E62453BC666546FDD7041741A175E7A91D4CABB87C413C9DFE1CE0C3933861DD8R6I" TargetMode="External"/><Relationship Id="rId238" Type="http://schemas.openxmlformats.org/officeDocument/2006/relationships/theme" Target="theme/theme1.xml"/><Relationship Id="rId23" Type="http://schemas.openxmlformats.org/officeDocument/2006/relationships/hyperlink" Target="consultantplus://offline/ref=616209AB54AE9B2361216F2E62453BC666546FDD774A741A165E7A91D4CABB87C413C9DFE1CE0C3933851BD8R8I" TargetMode="External"/><Relationship Id="rId28" Type="http://schemas.openxmlformats.org/officeDocument/2006/relationships/hyperlink" Target="consultantplus://offline/ref=616209AB54AE9B2361216F2E62453BC666546FDD774A7314165E7A91D4CABB87C413C9DFE1CE0C3933861DD8R6I" TargetMode="External"/><Relationship Id="rId49" Type="http://schemas.openxmlformats.org/officeDocument/2006/relationships/hyperlink" Target="consultantplus://offline/ref=616209AB54AE9B2361216F2E62453BC666546FDD774F7218135E7A91D4CABB87DCR4I" TargetMode="External"/><Relationship Id="rId114" Type="http://schemas.openxmlformats.org/officeDocument/2006/relationships/hyperlink" Target="consultantplus://offline/ref=616209AB54AE9B2361216F2E62453BC666546FDD704D7415115E7A91D4CABB87C413C9DFE1CE0C39338619D8R8I" TargetMode="External"/><Relationship Id="rId119" Type="http://schemas.openxmlformats.org/officeDocument/2006/relationships/hyperlink" Target="consultantplus://offline/ref=616209AB54AE9B2361216F2E62453BC666546FDD704A701B105E7A91D4CABB87C413C9DFE1CE0C39338719D8RCI" TargetMode="External"/><Relationship Id="rId44" Type="http://schemas.openxmlformats.org/officeDocument/2006/relationships/hyperlink" Target="consultantplus://offline/ref=616209AB54AE9B2361216F2E62453BC666546FDD704A701B105E7A91D4CABB87C413C9DFE1CE0C3933861CD8RBI" TargetMode="External"/><Relationship Id="rId60" Type="http://schemas.openxmlformats.org/officeDocument/2006/relationships/hyperlink" Target="consultantplus://offline/ref=616209AB54AE9B2361216F2E62453BC666546FDD774A7314165E7A91D4CABB87C413C9DFE1CE0C3933861CD8RDI" TargetMode="External"/><Relationship Id="rId65" Type="http://schemas.openxmlformats.org/officeDocument/2006/relationships/hyperlink" Target="consultantplus://offline/ref=616209AB54AE9B2361216F2E62453BC666546FDD704E7819145E7A91D4CABB87C413C9DFE1CE0C3933841FD8RDI" TargetMode="External"/><Relationship Id="rId81" Type="http://schemas.openxmlformats.org/officeDocument/2006/relationships/hyperlink" Target="consultantplus://offline/ref=616209AB54AE9B2361216F2E62453BC666546FDD704A701B105E7A91D4CABB87C413C9DFE1CE0C39338618D8RDI" TargetMode="External"/><Relationship Id="rId86" Type="http://schemas.openxmlformats.org/officeDocument/2006/relationships/hyperlink" Target="consultantplus://offline/ref=616209AB54AE9B2361216F2E62453BC666546FDD704A701B105E7A91D4CABB87C413C9DFE1CE0C3933861AD8REI" TargetMode="External"/><Relationship Id="rId130" Type="http://schemas.openxmlformats.org/officeDocument/2006/relationships/hyperlink" Target="consultantplus://offline/ref=616209AB54AE9B2361216F2E62453BC666546FDD7748791D145E7A91D4CABB87C413C9DFE1CE0C3933861CD8RAI" TargetMode="External"/><Relationship Id="rId135" Type="http://schemas.openxmlformats.org/officeDocument/2006/relationships/hyperlink" Target="consultantplus://offline/ref=616209AB54AE9B2361216F2E62453BC666546FDD704A701B105E7A91D4CABB87C413C9DFE1CE0C39338718D8RFI" TargetMode="External"/><Relationship Id="rId151" Type="http://schemas.openxmlformats.org/officeDocument/2006/relationships/hyperlink" Target="consultantplus://offline/ref=616209AB54AE9B2361216F2E62453BC666546FDD704D7415115E7A91D4CABB87C413C9DFE1CE0C39338618D8R9I" TargetMode="External"/><Relationship Id="rId156" Type="http://schemas.openxmlformats.org/officeDocument/2006/relationships/hyperlink" Target="consultantplus://offline/ref=616209AB54AE9B2361217123742961C8615C39D671407A4A4C0121CC83C3B1D0835C909BA7DCR1I" TargetMode="External"/><Relationship Id="rId177" Type="http://schemas.openxmlformats.org/officeDocument/2006/relationships/hyperlink" Target="consultantplus://offline/ref=616209AB54AE9B2361216F2E62453BC666546FDD7449701E1B0370998DC6B980CB4CDED8A8C20D393386D1RAI" TargetMode="External"/><Relationship Id="rId198" Type="http://schemas.openxmlformats.org/officeDocument/2006/relationships/hyperlink" Target="consultantplus://offline/ref=616209AB54AE9B2361216F2E62453BC666546FDD714A7915165E7A91D4CABB87C413C9DFE1CE0C39338719D8RDI" TargetMode="External"/><Relationship Id="rId172" Type="http://schemas.openxmlformats.org/officeDocument/2006/relationships/hyperlink" Target="consultantplus://offline/ref=616209AB54AE9B2361216F2E62453BC666546FDD704A701B105E7A91D4CABB87C413C9DFE1CE0C3933871BD8RBI" TargetMode="External"/><Relationship Id="rId193" Type="http://schemas.openxmlformats.org/officeDocument/2006/relationships/hyperlink" Target="consultantplus://offline/ref=616209AB54AE9B2361216F2E62453BC666546FDD7040751F185E7A91D4CABB87C413C9DFE1CE0C3933861CD8RFI" TargetMode="External"/><Relationship Id="rId202" Type="http://schemas.openxmlformats.org/officeDocument/2006/relationships/hyperlink" Target="consultantplus://offline/ref=616209AB54AE9B2361216F2E62453BC666546FDD714A7915165E7A91D4CABB87C413C9DFE1CE0C39338518D8REI" TargetMode="External"/><Relationship Id="rId207" Type="http://schemas.openxmlformats.org/officeDocument/2006/relationships/hyperlink" Target="consultantplus://offline/ref=616209AB54AE9B2361216F2E62453BC666546FDD7040751F185E7A91D4CABB87C413C9DFE1CE0C3933861CD8RDI" TargetMode="External"/><Relationship Id="rId223" Type="http://schemas.openxmlformats.org/officeDocument/2006/relationships/hyperlink" Target="consultantplus://offline/ref=616209AB54AE9B2361216F2E62453BC666546FDD774F7319175E7A91D4CABB87C413C9DFE1CE0C3933861FD8RBI" TargetMode="External"/><Relationship Id="rId228" Type="http://schemas.openxmlformats.org/officeDocument/2006/relationships/hyperlink" Target="consultantplus://offline/ref=616209AB54AE9B2361216F2E62453BC666546FDD724D7019175E7A91D4CABB87C413C9DFE1CE0C3933861CD8RAI" TargetMode="External"/><Relationship Id="rId13" Type="http://schemas.openxmlformats.org/officeDocument/2006/relationships/hyperlink" Target="consultantplus://offline/ref=616209AB54AE9B2361216F2E62453BC666546FDD724C791B155E7A91D4CABB87C413C9DFE1CE0C3933861CD8RCI" TargetMode="External"/><Relationship Id="rId18" Type="http://schemas.openxmlformats.org/officeDocument/2006/relationships/hyperlink" Target="consultantplus://offline/ref=616209AB54AE9B2361216F2E62453BC666546FDD7141721C125E7A91D4CABB87C413C9DFE1CE0C3933861DD8R6I" TargetMode="External"/><Relationship Id="rId39" Type="http://schemas.openxmlformats.org/officeDocument/2006/relationships/hyperlink" Target="consultantplus://offline/ref=616209AB54AE9B2361216F2E62453BC666546FDD704E7819105E7A91D4CABB87DCR4I" TargetMode="External"/><Relationship Id="rId109" Type="http://schemas.openxmlformats.org/officeDocument/2006/relationships/hyperlink" Target="consultantplus://offline/ref=616209AB54AE9B2361216F2E62453BC666546FDD704A701B105E7A91D4CABB87C413C9DFE1CE0C3933871ED8R8I" TargetMode="External"/><Relationship Id="rId34" Type="http://schemas.openxmlformats.org/officeDocument/2006/relationships/hyperlink" Target="consultantplus://offline/ref=616209AB54AE9B2361216F2E62453BC666546FDD77497018145E7A91D4CABB87C413C9DFE1CE0C3933861DD8R7I" TargetMode="External"/><Relationship Id="rId50" Type="http://schemas.openxmlformats.org/officeDocument/2006/relationships/hyperlink" Target="consultantplus://offline/ref=616209AB54AE9B2361216F2E62453BC666546FDD774A741A165E7A91D4CABB87C413C9DFE1CE0C3933851BD8R9I" TargetMode="External"/><Relationship Id="rId55" Type="http://schemas.openxmlformats.org/officeDocument/2006/relationships/hyperlink" Target="consultantplus://offline/ref=616209AB54AE9B2361216F2E62453BC666546FDD77497018145E7A91D4CABB87C413C9DFE1CE0C3933861DD8R7I" TargetMode="External"/><Relationship Id="rId76" Type="http://schemas.openxmlformats.org/officeDocument/2006/relationships/hyperlink" Target="consultantplus://offline/ref=616209AB54AE9B2361217123742961C8615C39D576497A4A4C0121CC83C3B1D0835C909DA5C30D3AD3R2I" TargetMode="External"/><Relationship Id="rId97" Type="http://schemas.openxmlformats.org/officeDocument/2006/relationships/hyperlink" Target="consultantplus://offline/ref=616209AB54AE9B2361216F2E62453BC666546FDD704A701B105E7A91D4CABB87C413C9DFE1CE0C3933841CD8REI" TargetMode="External"/><Relationship Id="rId104" Type="http://schemas.openxmlformats.org/officeDocument/2006/relationships/hyperlink" Target="consultantplus://offline/ref=616209AB54AE9B2361216F2E62453BC666546FDD704D7415115E7A91D4CABB87C413C9DFE1CE0C39338619D8REI" TargetMode="External"/><Relationship Id="rId120" Type="http://schemas.openxmlformats.org/officeDocument/2006/relationships/hyperlink" Target="consultantplus://offline/ref=616209AB54AE9B2361216F2E62453BC666546FDD714D7614165E7A91D4CABB87C413C9DFE1CE0C3933861CD8REI" TargetMode="External"/><Relationship Id="rId125" Type="http://schemas.openxmlformats.org/officeDocument/2006/relationships/hyperlink" Target="consultantplus://offline/ref=616209AB54AE9B2361216F2E62453BC666546FDD704D7415115E7A91D4CABB87C413C9DFE1CE0C39338618D8REI" TargetMode="External"/><Relationship Id="rId141" Type="http://schemas.openxmlformats.org/officeDocument/2006/relationships/hyperlink" Target="consultantplus://offline/ref=616209AB54AE9B2361216F2E62453BC666546FDD704B731B145E7A91D4CABB87C413C9DFE1CE0C39338618D8RCI" TargetMode="External"/><Relationship Id="rId146" Type="http://schemas.openxmlformats.org/officeDocument/2006/relationships/hyperlink" Target="consultantplus://offline/ref=616209AB54AE9B2361217123742961C8615C39D671407A4A4C0121CC83DCR3I" TargetMode="External"/><Relationship Id="rId167" Type="http://schemas.openxmlformats.org/officeDocument/2006/relationships/hyperlink" Target="consultantplus://offline/ref=616209AB54AE9B2361216F2E62453BC666546FDD724B781B165E7A91D4CABB87C413C9DFE1CE0C3933861CD8RFI" TargetMode="External"/><Relationship Id="rId188" Type="http://schemas.openxmlformats.org/officeDocument/2006/relationships/hyperlink" Target="consultantplus://offline/ref=616209AB54AE9B2361216F2E62453BC666546FDD774F7319175E7A91D4CABB87C413C9DFE1CE0C3933861CD8RDI" TargetMode="External"/><Relationship Id="rId7" Type="http://schemas.openxmlformats.org/officeDocument/2006/relationships/hyperlink" Target="consultantplus://offline/ref=616209AB54AE9B2361216F2E62453BC666546FDD724D7019185E7A91D4CABB87C413C9DFE1CE0C3933861DD8R9I" TargetMode="External"/><Relationship Id="rId71" Type="http://schemas.openxmlformats.org/officeDocument/2006/relationships/hyperlink" Target="consultantplus://offline/ref=616209AB54AE9B2361216F2E62453BC666546FDD774A7314165E7A91D4CABB87C413C9DFE1CE0C3933861FD8REI" TargetMode="External"/><Relationship Id="rId92" Type="http://schemas.openxmlformats.org/officeDocument/2006/relationships/hyperlink" Target="consultantplus://offline/ref=616209AB54AE9B2361216F2E62453BC666546FDD704A701B105E7A91D4CABB87C413C9DFE1CE0C39338614D8R9I" TargetMode="External"/><Relationship Id="rId162" Type="http://schemas.openxmlformats.org/officeDocument/2006/relationships/hyperlink" Target="consultantplus://offline/ref=616209AB54AE9B2361216F2E62453BC666546FDD704A701B105E7A91D4CABB87C413C9DFE1CE0C39338718D8R6I" TargetMode="External"/><Relationship Id="rId183" Type="http://schemas.openxmlformats.org/officeDocument/2006/relationships/hyperlink" Target="consultantplus://offline/ref=616209AB54AE9B2361216F2E62453BC666546FDD714A7915165E7A91D4CABB87C413C9DFE1CE0C3933861CD8R8I" TargetMode="External"/><Relationship Id="rId213" Type="http://schemas.openxmlformats.org/officeDocument/2006/relationships/hyperlink" Target="consultantplus://offline/ref=616209AB54AE9B2361216F2E62453BC666546FDD7040751F185E7A91D4CABB87C413C9DFE1CE0C3933861CD8RBI" TargetMode="External"/><Relationship Id="rId218" Type="http://schemas.openxmlformats.org/officeDocument/2006/relationships/hyperlink" Target="consultantplus://offline/ref=616209AB54AE9B2361216F2E62453BC666546FDD7040751F185E7A91D4CABB87C413C9DFE1CE0C3933861FD8RDI" TargetMode="External"/><Relationship Id="rId234" Type="http://schemas.openxmlformats.org/officeDocument/2006/relationships/hyperlink" Target="consultantplus://offline/ref=616209AB54AE9B2361216F2E62453BC666546FDD7041741A175E7A91D4CABB87C413C9DFE1CE0C3933861DD8R7I" TargetMode="External"/><Relationship Id="rId2" Type="http://schemas.microsoft.com/office/2007/relationships/stylesWithEffects" Target="stylesWithEffects.xml"/><Relationship Id="rId29" Type="http://schemas.openxmlformats.org/officeDocument/2006/relationships/hyperlink" Target="consultantplus://offline/ref=616209AB54AE9B2361216F2E62453BC666546FDD774F7319175E7A91D4CABB87C413C9DFE1CE0C3933861DD8R6I" TargetMode="External"/><Relationship Id="rId24" Type="http://schemas.openxmlformats.org/officeDocument/2006/relationships/hyperlink" Target="consultantplus://offline/ref=616209AB54AE9B2361216F2E62453BC666546FDD70407618125E7A91D4CABB87C413C9DFE1CE0C39338714D8R9I" TargetMode="External"/><Relationship Id="rId40" Type="http://schemas.openxmlformats.org/officeDocument/2006/relationships/hyperlink" Target="consultantplus://offline/ref=616209AB54AE9B2361216F2E62453BC666546FDD774F7218135E7A91D4CABB87DCR4I" TargetMode="External"/><Relationship Id="rId45" Type="http://schemas.openxmlformats.org/officeDocument/2006/relationships/hyperlink" Target="consultantplus://offline/ref=616209AB54AE9B2361217123742961C8615B37D2714F7A4A4C0121CC83DCR3I" TargetMode="External"/><Relationship Id="rId66" Type="http://schemas.openxmlformats.org/officeDocument/2006/relationships/hyperlink" Target="consultantplus://offline/ref=616209AB54AE9B2361216F2E62453BC666546FDD70407618125E7A91D4CABB87C413C9DFE1CE0C3933841DD8RFI" TargetMode="External"/><Relationship Id="rId87" Type="http://schemas.openxmlformats.org/officeDocument/2006/relationships/hyperlink" Target="consultantplus://offline/ref=616209AB54AE9B2361216F2E62453BC666546FDD704D721E105E7A91D4CABB87C413C9DFE1CE0C3933861CD8RCI" TargetMode="External"/><Relationship Id="rId110" Type="http://schemas.openxmlformats.org/officeDocument/2006/relationships/hyperlink" Target="consultantplus://offline/ref=616209AB54AE9B2361216F2E62453BC666546FDD77497018145E7A91D4CABB87C413C9DFE1CE0C3933861DD8R7I" TargetMode="External"/><Relationship Id="rId115" Type="http://schemas.openxmlformats.org/officeDocument/2006/relationships/hyperlink" Target="consultantplus://offline/ref=616209AB54AE9B2361216F2E62453BC666546FDD714D7614165E7A91D4CABB87C413C9DFE1CE0C3933861DD8R7I" TargetMode="External"/><Relationship Id="rId131" Type="http://schemas.openxmlformats.org/officeDocument/2006/relationships/hyperlink" Target="consultantplus://offline/ref=616209AB54AE9B2361216F2E62453BC666546FDD704B731B145E7A91D4CABB87C413C9DFE1CE0C3933861CD8REI" TargetMode="External"/><Relationship Id="rId136" Type="http://schemas.openxmlformats.org/officeDocument/2006/relationships/hyperlink" Target="consultantplus://offline/ref=616209AB54AE9B2361216F2E62453BC666546FDD70407618125E7A91D4CABB87C413C9DFE1CE0C3933841ED8RCI" TargetMode="External"/><Relationship Id="rId157" Type="http://schemas.openxmlformats.org/officeDocument/2006/relationships/hyperlink" Target="consultantplus://offline/ref=616209AB54AE9B2361217123742961C8615C39D671407A4A4C0121CC83DCR3I" TargetMode="External"/><Relationship Id="rId178" Type="http://schemas.openxmlformats.org/officeDocument/2006/relationships/hyperlink" Target="consultantplus://offline/ref=616209AB54AE9B2361216F2E62453BC666546FDD764072141B0370998DC6B9D8R0I" TargetMode="External"/><Relationship Id="rId61" Type="http://schemas.openxmlformats.org/officeDocument/2006/relationships/hyperlink" Target="consultantplus://offline/ref=616209AB54AE9B2361217123742961C8615B35D370407A4A4C0121CC83C3B1D0835C909DA5C30D3DD3R2I" TargetMode="External"/><Relationship Id="rId82" Type="http://schemas.openxmlformats.org/officeDocument/2006/relationships/hyperlink" Target="consultantplus://offline/ref=616209AB54AE9B2361217123742961C8625736D5781F2D481D542FDCR9I" TargetMode="External"/><Relationship Id="rId152" Type="http://schemas.openxmlformats.org/officeDocument/2006/relationships/hyperlink" Target="consultantplus://offline/ref=616209AB54AE9B2361216F2E62453BC666546FDD704D7415115E7A91D4CABB87C413C9DFE1CE0C39338618D8R6I" TargetMode="External"/><Relationship Id="rId173" Type="http://schemas.openxmlformats.org/officeDocument/2006/relationships/hyperlink" Target="consultantplus://offline/ref=616209AB54AE9B2361216F2E62453BC666546FDD704D7415115E7A91D4CABB87C413C9DFE1CE0C3933861BD8R9I" TargetMode="External"/><Relationship Id="rId194" Type="http://schemas.openxmlformats.org/officeDocument/2006/relationships/hyperlink" Target="consultantplus://offline/ref=616209AB54AE9B2361216F2E62453BC666546FDD774A741A165E7A91D4CABB87C413C9DFE1CE0C3933851BD8R7I" TargetMode="External"/><Relationship Id="rId199" Type="http://schemas.openxmlformats.org/officeDocument/2006/relationships/hyperlink" Target="consultantplus://offline/ref=616209AB54AE9B2361216F2E62453BC666546FDD704D7415115E7A91D4CABB87C413C9DFE1CE0C3933861AD8R6I" TargetMode="External"/><Relationship Id="rId203" Type="http://schemas.openxmlformats.org/officeDocument/2006/relationships/hyperlink" Target="consultantplus://offline/ref=616209AB54AE9B2361216F2E62453BC666546FDD714A7915165E7A91D4CABB87C413C9DFE1CE0C39338218D8RCI" TargetMode="External"/><Relationship Id="rId208" Type="http://schemas.openxmlformats.org/officeDocument/2006/relationships/hyperlink" Target="consultantplus://offline/ref=616209AB54AE9B2361216F2E62453BC666546FDD774F7319175E7A91D4CABB87C413C9DFE1CE0C3933861FD8REI" TargetMode="External"/><Relationship Id="rId229" Type="http://schemas.openxmlformats.org/officeDocument/2006/relationships/hyperlink" Target="consultantplus://offline/ref=616209AB54AE9B2361216F2E62453BC666546FDD724D7019175E7A91D4CABB87C413C9DFE1CE0C3933861CD8RAI" TargetMode="External"/><Relationship Id="rId19" Type="http://schemas.openxmlformats.org/officeDocument/2006/relationships/hyperlink" Target="consultantplus://offline/ref=616209AB54AE9B2361216F2E62453BC666546FDD704B731B145E7A91D4CABB87C413C9DFE1CE0C3933861DD8R6I" TargetMode="External"/><Relationship Id="rId224" Type="http://schemas.openxmlformats.org/officeDocument/2006/relationships/hyperlink" Target="consultantplus://offline/ref=616209AB54AE9B2361216F2E62453BC666546FDD7040751F185E7A91D4CABB87C413C9DFE1CE0C3933861FD8R9I" TargetMode="External"/><Relationship Id="rId14" Type="http://schemas.openxmlformats.org/officeDocument/2006/relationships/hyperlink" Target="consultantplus://offline/ref=616209AB54AE9B2361216F2E62453BC666546FDD714B771A145E7A91D4CABB87C413C9DFE1CE0C3933861BD8R6I" TargetMode="External"/><Relationship Id="rId30" Type="http://schemas.openxmlformats.org/officeDocument/2006/relationships/hyperlink" Target="consultantplus://offline/ref=616209AB54AE9B2361216F2E62453BC666546FDD70407618125E7A91D4CABB87C413C9DFE1CE0C39338714D8R6I" TargetMode="External"/><Relationship Id="rId35" Type="http://schemas.openxmlformats.org/officeDocument/2006/relationships/hyperlink" Target="consultantplus://offline/ref=616209AB54AE9B2361216F2E62453BC666546FDD704E7819145E7A91D4CABB87DCR4I" TargetMode="External"/><Relationship Id="rId56" Type="http://schemas.openxmlformats.org/officeDocument/2006/relationships/hyperlink" Target="consultantplus://offline/ref=616209AB54AE9B2361216F2E62453BC666546FDD77497018145E7A91D4CABB87C413C9DFE1CE0C3933861DD8R7I" TargetMode="External"/><Relationship Id="rId77" Type="http://schemas.openxmlformats.org/officeDocument/2006/relationships/hyperlink" Target="consultantplus://offline/ref=616209AB54AE9B2361216F2E62453BC666546FDD704E7819145E7A91D4CABB87DCR4I" TargetMode="External"/><Relationship Id="rId100" Type="http://schemas.openxmlformats.org/officeDocument/2006/relationships/hyperlink" Target="consultantplus://offline/ref=616209AB54AE9B2361216F2E62453BC666546FDD704D721E105E7A91D4CABB87C413C9DFE1CE0C3933861CD8R8I" TargetMode="External"/><Relationship Id="rId105" Type="http://schemas.openxmlformats.org/officeDocument/2006/relationships/hyperlink" Target="consultantplus://offline/ref=616209AB54AE9B2361216F2E62453BC666546FDD704A701B105E7A91D4CABB87C413C9DFE1CE0C3933871ED8RDI" TargetMode="External"/><Relationship Id="rId126" Type="http://schemas.openxmlformats.org/officeDocument/2006/relationships/hyperlink" Target="consultantplus://offline/ref=616209AB54AE9B2361216F2E62453BC666546FDD704A701B105E7A91D4CABB87C413C9DFE1CE0C39338719D8R9I" TargetMode="External"/><Relationship Id="rId147" Type="http://schemas.openxmlformats.org/officeDocument/2006/relationships/hyperlink" Target="consultantplus://offline/ref=616209AB54AE9B2361217123742961C8615C39D671407A4A4C0121CC83DCR3I" TargetMode="External"/><Relationship Id="rId168" Type="http://schemas.openxmlformats.org/officeDocument/2006/relationships/hyperlink" Target="consultantplus://offline/ref=616209AB54AE9B2361216F2E62453BC666546FDD704D7415115E7A91D4CABB87C413C9DFE1CE0C3933861BD8RBI" TargetMode="External"/><Relationship Id="rId8" Type="http://schemas.openxmlformats.org/officeDocument/2006/relationships/hyperlink" Target="consultantplus://offline/ref=616209AB54AE9B2361216F2E62453BC666546FDD724B781C185E7A91D4CABB87C413C9DFE1CE0C3933861CD8RDI" TargetMode="External"/><Relationship Id="rId51" Type="http://schemas.openxmlformats.org/officeDocument/2006/relationships/hyperlink" Target="consultantplus://offline/ref=616209AB54AE9B2361217123742961C8615E31D2754F7A4A4C0121CC83DCR3I" TargetMode="External"/><Relationship Id="rId72" Type="http://schemas.openxmlformats.org/officeDocument/2006/relationships/hyperlink" Target="consultantplus://offline/ref=616209AB54AE9B2361217123742961C8615B37D2734F7A4A4C0121CC83DCR3I" TargetMode="External"/><Relationship Id="rId93" Type="http://schemas.openxmlformats.org/officeDocument/2006/relationships/hyperlink" Target="consultantplus://offline/ref=616209AB54AE9B2361216F2E62453BC666546FDD70407618125E7A91D4CABB87C413C9DFE1CE0C3933841FD8REI" TargetMode="External"/><Relationship Id="rId98" Type="http://schemas.openxmlformats.org/officeDocument/2006/relationships/hyperlink" Target="consultantplus://offline/ref=616209AB54AE9B2361216F2E62453BC666546FDD704A701B105E7A91D4CABB87C413C9DFE1CE0C3933871CD8RBI" TargetMode="External"/><Relationship Id="rId121" Type="http://schemas.openxmlformats.org/officeDocument/2006/relationships/hyperlink" Target="consultantplus://offline/ref=616209AB54AE9B2361216F2E62453BC666546FDD704D7415115E7A91D4CABB87C413C9DFE1CE0C39338619D8R7I" TargetMode="External"/><Relationship Id="rId142" Type="http://schemas.openxmlformats.org/officeDocument/2006/relationships/hyperlink" Target="consultantplus://offline/ref=616209AB54AE9B2361216F2E62453BC666546FDD704D7415115E7A91D4CABB87C413C9DFE1CE0C39338618D8RAI" TargetMode="External"/><Relationship Id="rId163" Type="http://schemas.openxmlformats.org/officeDocument/2006/relationships/hyperlink" Target="consultantplus://offline/ref=616209AB54AE9B2361216F2E62453BC666546FDD704D7415115E7A91D4CABB87C413C9DFE1CE0C3933861BD8RDI" TargetMode="External"/><Relationship Id="rId184" Type="http://schemas.openxmlformats.org/officeDocument/2006/relationships/hyperlink" Target="consultantplus://offline/ref=616209AB54AE9B2361216F2E62453BC666546FDD704D7415115E7A91D4CABB87C413C9DFE1CE0C3933861AD8REI" TargetMode="External"/><Relationship Id="rId189" Type="http://schemas.openxmlformats.org/officeDocument/2006/relationships/hyperlink" Target="consultantplus://offline/ref=616209AB54AE9B2361216F2E62453BC666546FDD774F7319175E7A91D4CABB87C413C9DFE1CE0C3933861CD8RDI" TargetMode="External"/><Relationship Id="rId219" Type="http://schemas.openxmlformats.org/officeDocument/2006/relationships/hyperlink" Target="consultantplus://offline/ref=616209AB54AE9B2361216F2E62453BC666546FDD7040751F185E7A91D4CABB87C413C9DFE1CE0C3933861FD8RAI" TargetMode="External"/><Relationship Id="rId3" Type="http://schemas.openxmlformats.org/officeDocument/2006/relationships/settings" Target="settings.xml"/><Relationship Id="rId214" Type="http://schemas.openxmlformats.org/officeDocument/2006/relationships/hyperlink" Target="consultantplus://offline/ref=616209AB54AE9B2361216F2E62453BC666546FDD7040751F185E7A91D4CABB87C413C9DFE1CE0C3933861CD8R9I" TargetMode="External"/><Relationship Id="rId230" Type="http://schemas.openxmlformats.org/officeDocument/2006/relationships/hyperlink" Target="consultantplus://offline/ref=616209AB54AE9B2361216F2E62453BC666546FDD774A741A165E7A91D4CABB87C413C9DFE1CE0C3933851AD8REI" TargetMode="External"/><Relationship Id="rId235" Type="http://schemas.openxmlformats.org/officeDocument/2006/relationships/hyperlink" Target="consultantplus://offline/ref=11F9BA280E89356D88CCED22F4B36C0369F1B244B1D7D5A5B1EC579B5E04E7C936B91707EB469ABF0983E6E6RBI" TargetMode="External"/><Relationship Id="rId25" Type="http://schemas.openxmlformats.org/officeDocument/2006/relationships/hyperlink" Target="consultantplus://offline/ref=616209AB54AE9B2361216F2E62453BC666546FDD7041741A175E7A91D4CABB87C413C9DFE1CE0C3933861DD8R6I" TargetMode="External"/><Relationship Id="rId46" Type="http://schemas.openxmlformats.org/officeDocument/2006/relationships/hyperlink" Target="consultantplus://offline/ref=616209AB54AE9B2361217123742961C8615C38D8774D7A4A4C0121CC83DCR3I" TargetMode="External"/><Relationship Id="rId67" Type="http://schemas.openxmlformats.org/officeDocument/2006/relationships/hyperlink" Target="consultantplus://offline/ref=616209AB54AE9B2361216F2E62453BC666546FDD774A7314165E7A91D4CABB87C413C9DFE1CE0C3933861CD8R6I" TargetMode="External"/><Relationship Id="rId116" Type="http://schemas.openxmlformats.org/officeDocument/2006/relationships/hyperlink" Target="consultantplus://offline/ref=616209AB54AE9B2361216F2E62453BC666546FDD704D7415115E7A91D4CABB87C413C9DFE1CE0C39338619D8R9I" TargetMode="External"/><Relationship Id="rId137" Type="http://schemas.openxmlformats.org/officeDocument/2006/relationships/hyperlink" Target="consultantplus://offline/ref=616209AB54AE9B2361216F2E62453BC666546FDD724B781B165E7A91D4CABB87C413C9DFE1CE0C3933861DD8R6I" TargetMode="External"/><Relationship Id="rId158" Type="http://schemas.openxmlformats.org/officeDocument/2006/relationships/hyperlink" Target="consultantplus://offline/ref=616209AB54AE9B2361216F2E62453BC666546FDD704D7415115E7A91D4CABB87C413C9DFE1CE0C39338618D8R7I" TargetMode="External"/><Relationship Id="rId20" Type="http://schemas.openxmlformats.org/officeDocument/2006/relationships/hyperlink" Target="consultantplus://offline/ref=616209AB54AE9B2361216F2E62453BC666546FDD704D711F155E7A91D4CABB87C413C9DFE1CE0C3933861DD8R6I" TargetMode="External"/><Relationship Id="rId41" Type="http://schemas.openxmlformats.org/officeDocument/2006/relationships/hyperlink" Target="consultantplus://offline/ref=616209AB54AE9B2361216F2E62453BC666546FDD704D721E105E7A91D4CABB87C413C9DFE1CE0C3933861DD8R7I" TargetMode="External"/><Relationship Id="rId62" Type="http://schemas.openxmlformats.org/officeDocument/2006/relationships/hyperlink" Target="consultantplus://offline/ref=616209AB54AE9B2361216F2E62453BC666546FDD774A7314165E7A91D4CABB87C413C9DFE1CE0C3933861CD8R9I" TargetMode="External"/><Relationship Id="rId83" Type="http://schemas.openxmlformats.org/officeDocument/2006/relationships/hyperlink" Target="consultantplus://offline/ref=616209AB54AE9B2361216F2E62453BC666546FDD77497018145E7A91D4CABB87C413C9DFE1CE0C3933861DD8R7I" TargetMode="External"/><Relationship Id="rId88" Type="http://schemas.openxmlformats.org/officeDocument/2006/relationships/hyperlink" Target="consultantplus://offline/ref=616209AB54AE9B2361216F2E62453BC666546FDD70407618125E7A91D4CABB87C413C9DFE1CE0C3933841DD8RAI" TargetMode="External"/><Relationship Id="rId111" Type="http://schemas.openxmlformats.org/officeDocument/2006/relationships/hyperlink" Target="consultantplus://offline/ref=616209AB54AE9B2361216F2E62453BC666546FDD704D7415115E7A91D4CABB87C413C9DFE1CE0C39338619D8RBI" TargetMode="External"/><Relationship Id="rId132" Type="http://schemas.openxmlformats.org/officeDocument/2006/relationships/hyperlink" Target="consultantplus://offline/ref=616209AB54AE9B2361216F2E62453BC666546FDD704B731B145E7A91D4CABB87C413C9DFE1CE0C39338618D8RCI" TargetMode="External"/><Relationship Id="rId153" Type="http://schemas.openxmlformats.org/officeDocument/2006/relationships/hyperlink" Target="consultantplus://offline/ref=616209AB54AE9B2361216F2E62453BC666546FDD704A701B105E7A91D4CABB87C413C9DFE1CE0C39338718D8R8I" TargetMode="External"/><Relationship Id="rId174" Type="http://schemas.openxmlformats.org/officeDocument/2006/relationships/hyperlink" Target="consultantplus://offline/ref=616209AB54AE9B2361216F2E62453BC666546FDD704A701B105E7A91D4CABB87C413C9DFE1CE0C3933871BD8R8I" TargetMode="External"/><Relationship Id="rId179" Type="http://schemas.openxmlformats.org/officeDocument/2006/relationships/hyperlink" Target="consultantplus://offline/ref=616209AB54AE9B2361216F2E62453BC666546FDD764E73141B0370998DC6B980CB4CDED8A8C20D393384D1RFI" TargetMode="External"/><Relationship Id="rId195" Type="http://schemas.openxmlformats.org/officeDocument/2006/relationships/hyperlink" Target="consultantplus://offline/ref=616209AB54AE9B2361216F2E62453BC666546FDD704D7415115E7A91D4CABB87C413C9DFE1CE0C3933861AD8R8I" TargetMode="External"/><Relationship Id="rId209" Type="http://schemas.openxmlformats.org/officeDocument/2006/relationships/hyperlink" Target="consultantplus://offline/ref=616209AB54AE9B2361216F2E62453BC666546FDD704A701B105E7A91D4CABB87C413C9DFE1CE0C3933871AD8RCI" TargetMode="External"/><Relationship Id="rId190" Type="http://schemas.openxmlformats.org/officeDocument/2006/relationships/hyperlink" Target="consultantplus://offline/ref=616209AB54AE9B2361216F2E62453BC666546FDD704D7415115E7A91D4CABB87C413C9DFE1CE0C3933861AD8RFI" TargetMode="External"/><Relationship Id="rId204" Type="http://schemas.openxmlformats.org/officeDocument/2006/relationships/hyperlink" Target="consultantplus://offline/ref=616209AB54AE9B2361216F2E62453BC666546FDD704D7415115E7A91D4CABB87C413C9DFE1CE0C39338615D8RFI" TargetMode="External"/><Relationship Id="rId220" Type="http://schemas.openxmlformats.org/officeDocument/2006/relationships/hyperlink" Target="consultantplus://offline/ref=616209AB54AE9B2361216F2E62453BC666546FDD774F7319175E7A91D4CABB87C413C9DFE1CE0C3933861FD8RFI" TargetMode="External"/><Relationship Id="rId225" Type="http://schemas.openxmlformats.org/officeDocument/2006/relationships/hyperlink" Target="consultantplus://offline/ref=616209AB54AE9B2361216F2E62453BC666546FDD7040751F185E7A91D4CABB87C413C9DFE1CE0C3933861ED8RAI" TargetMode="External"/><Relationship Id="rId15" Type="http://schemas.openxmlformats.org/officeDocument/2006/relationships/hyperlink" Target="consultantplus://offline/ref=616209AB54AE9B2361216F2E62453BC666546FDD714A7915165E7A91D4CABB87C413C9DFE1CE0C3933861DD8R6I" TargetMode="External"/><Relationship Id="rId36" Type="http://schemas.openxmlformats.org/officeDocument/2006/relationships/hyperlink" Target="consultantplus://offline/ref=616209AB54AE9B2361216F2E62453BC666546FDD774F7218125E7A91D4CABB87DCR4I" TargetMode="External"/><Relationship Id="rId57" Type="http://schemas.openxmlformats.org/officeDocument/2006/relationships/hyperlink" Target="consultantplus://offline/ref=616209AB54AE9B2361216F2E62453BC666546FDD77497018145E7A91D4CABB87C413C9DFE1CE0C3933861DD8R7I" TargetMode="External"/><Relationship Id="rId106" Type="http://schemas.openxmlformats.org/officeDocument/2006/relationships/hyperlink" Target="consultantplus://offline/ref=616209AB54AE9B2361216F2E62453BC666546FDD724D7019185E7A91D4CABB87C413C9DFE1CE0C3933861CD8RBI" TargetMode="External"/><Relationship Id="rId127" Type="http://schemas.openxmlformats.org/officeDocument/2006/relationships/hyperlink" Target="consultantplus://offline/ref=616209AB54AE9B2361216F2E62453BC666546FDD704A701B105E7A91D4CABB87C413C9DFE1CE0C39338719D8R6I" TargetMode="External"/><Relationship Id="rId10" Type="http://schemas.openxmlformats.org/officeDocument/2006/relationships/hyperlink" Target="consultantplus://offline/ref=616209AB54AE9B2361216F2E62453BC666546FDD724A751D195E7A91D4CABB87C413C9DFE1CE0C3933861FD8RAI" TargetMode="External"/><Relationship Id="rId31" Type="http://schemas.openxmlformats.org/officeDocument/2006/relationships/hyperlink" Target="consultantplus://offline/ref=616209AB54AE9B2361217123742961C8625736D5781F2D481D542FDCR9I" TargetMode="External"/><Relationship Id="rId52" Type="http://schemas.openxmlformats.org/officeDocument/2006/relationships/hyperlink" Target="consultantplus://offline/ref=616209AB54AE9B2361216F2E62453BC666546FDD774D7619195E7A91D4CABB87DCR4I" TargetMode="External"/><Relationship Id="rId73" Type="http://schemas.openxmlformats.org/officeDocument/2006/relationships/hyperlink" Target="consultantplus://offline/ref=616209AB54AE9B2361217123742961C8615C39D576497A4A4C0121CC83DCR3I" TargetMode="External"/><Relationship Id="rId78" Type="http://schemas.openxmlformats.org/officeDocument/2006/relationships/hyperlink" Target="consultantplus://offline/ref=616209AB54AE9B2361216F2E62453BC666546FDD774A7314165E7A91D4CABB87C413C9DFE1CE0C3933861FD8R8I" TargetMode="External"/><Relationship Id="rId94" Type="http://schemas.openxmlformats.org/officeDocument/2006/relationships/hyperlink" Target="consultantplus://offline/ref=616209AB54AE9B2361216F2E62453BC666546FDD70407618125E7A91D4CABB87C413C9DFE1CE0C3933841FD8RDI" TargetMode="External"/><Relationship Id="rId99" Type="http://schemas.openxmlformats.org/officeDocument/2006/relationships/hyperlink" Target="consultantplus://offline/ref=616209AB54AE9B2361216F2E62453BC666546FDD704D721E105E7A91D4CABB87C413C9DFE1CE0C3933861CD8RBI" TargetMode="External"/><Relationship Id="rId101" Type="http://schemas.openxmlformats.org/officeDocument/2006/relationships/hyperlink" Target="consultantplus://offline/ref=616209AB54AE9B2361216F2E62453BC666546FDD704D721E105E7A91D4CABB87C413C9DFE1CE0C3933861CD8R9I" TargetMode="External"/><Relationship Id="rId122" Type="http://schemas.openxmlformats.org/officeDocument/2006/relationships/hyperlink" Target="consultantplus://offline/ref=616209AB54AE9B2361216F2E62453BC666546FDD704A701B105E7A91D4CABB87C413C9DFE1CE0C39338719D8RAI" TargetMode="External"/><Relationship Id="rId143" Type="http://schemas.openxmlformats.org/officeDocument/2006/relationships/hyperlink" Target="consultantplus://offline/ref=616209AB54AE9B2361216F2E62453BC666546FDD704B731B145E7A91D4CABB87C413C9DFE1CE0C3933861CD8RFI" TargetMode="External"/><Relationship Id="rId148" Type="http://schemas.openxmlformats.org/officeDocument/2006/relationships/hyperlink" Target="consultantplus://offline/ref=616209AB54AE9B2361216F2E62453BC666546FDD704D7415115E7A91D4CABB87C413C9DFE1CE0C39338618D8RBI" TargetMode="External"/><Relationship Id="rId164" Type="http://schemas.openxmlformats.org/officeDocument/2006/relationships/hyperlink" Target="consultantplus://offline/ref=616209AB54AE9B2361216F2E62453BC666546FDD704A701B105E7A91D4CABB87C413C9DFE1CE0C3933871BD8REI" TargetMode="External"/><Relationship Id="rId169" Type="http://schemas.openxmlformats.org/officeDocument/2006/relationships/hyperlink" Target="consultantplus://offline/ref=616209AB54AE9B2361216F2E62453BC666546FDD704A701B105E7A91D4CABB87C413C9DFE1CE0C3933871BD8RAI" TargetMode="External"/><Relationship Id="rId185" Type="http://schemas.openxmlformats.org/officeDocument/2006/relationships/hyperlink" Target="consultantplus://offline/ref=616209AB54AE9B2361216F2E62453BC666546FDD704A701B105E7A91D4CABB87C413C9DFE1CE0C3933871BD8R9I" TargetMode="External"/><Relationship Id="rId4" Type="http://schemas.openxmlformats.org/officeDocument/2006/relationships/webSettings" Target="webSettings.xml"/><Relationship Id="rId9" Type="http://schemas.openxmlformats.org/officeDocument/2006/relationships/hyperlink" Target="consultantplus://offline/ref=616209AB54AE9B2361216F2E62453BC666546FDD724B781B165E7A91D4CABB87C413C9DFE1CE0C3933861DD8R9I" TargetMode="External"/><Relationship Id="rId180" Type="http://schemas.openxmlformats.org/officeDocument/2006/relationships/hyperlink" Target="consultantplus://offline/ref=616209AB54AE9B2361216F2E62453BC666546FDD704C79181B0370998DC6B9D8R0I" TargetMode="External"/><Relationship Id="rId210" Type="http://schemas.openxmlformats.org/officeDocument/2006/relationships/hyperlink" Target="consultantplus://offline/ref=616209AB54AE9B2361216F2E62453BC666546FDD7040751F185E7A91D4CABB87C413C9DFE1CE0C3933861CD8RAI" TargetMode="External"/><Relationship Id="rId215" Type="http://schemas.openxmlformats.org/officeDocument/2006/relationships/hyperlink" Target="consultantplus://offline/ref=616209AB54AE9B2361216F2E62453BC666546FDD7040751F185E7A91D4CABB87C413C9DFE1CE0C3933861CD8R6I" TargetMode="External"/><Relationship Id="rId236" Type="http://schemas.openxmlformats.org/officeDocument/2006/relationships/hyperlink" Target="consultantplus://offline/ref=11F9BA280E89356D88CCED22F4B36C0369F1B244B1DBD3A1B6EC579B5E04E7C936B91707EB469ABF0983E6E6R0I" TargetMode="External"/><Relationship Id="rId26" Type="http://schemas.openxmlformats.org/officeDocument/2006/relationships/hyperlink" Target="consultantplus://offline/ref=616209AB54AE9B2361216F2E62453BC666546FDD7040751F185E7A91D4CABB87C413C9DFE1CE0C3933861DD8R6I" TargetMode="External"/><Relationship Id="rId231" Type="http://schemas.openxmlformats.org/officeDocument/2006/relationships/hyperlink" Target="consultantplus://offline/ref=616209AB54AE9B2361216F2E62453BC666546FDD704A701B105E7A91D4CABB87C413C9DFE1CE0C3933871AD8R8I" TargetMode="External"/><Relationship Id="rId47" Type="http://schemas.openxmlformats.org/officeDocument/2006/relationships/hyperlink" Target="consultantplus://offline/ref=616209AB54AE9B2361217123742961C8615C39D4754E7A4A4C0121CC83DCR3I" TargetMode="External"/><Relationship Id="rId68" Type="http://schemas.openxmlformats.org/officeDocument/2006/relationships/hyperlink" Target="consultantplus://offline/ref=616209AB54AE9B2361216F2E62453BC666546FDD704E7819145E7A91D4CABB87C413C9DFE1CE0C3933841FD8R8I" TargetMode="External"/><Relationship Id="rId89" Type="http://schemas.openxmlformats.org/officeDocument/2006/relationships/hyperlink" Target="consultantplus://offline/ref=616209AB54AE9B2361216F2E62453BC666546FDD704A701B105E7A91D4CABB87C413C9DFE1CE0C39338615D8RBI" TargetMode="External"/><Relationship Id="rId112" Type="http://schemas.openxmlformats.org/officeDocument/2006/relationships/hyperlink" Target="consultantplus://offline/ref=616209AB54AE9B2361216F2E62453BC666546FDD704A701B105E7A91D4CABB87C413C9DFE1CE0C3933871ED8R7I" TargetMode="External"/><Relationship Id="rId133" Type="http://schemas.openxmlformats.org/officeDocument/2006/relationships/hyperlink" Target="consultantplus://offline/ref=616209AB54AE9B2361216F2E62453BC666546FDD704D7415115E7A91D4CABB87C413C9DFE1CE0C39338618D8RFI" TargetMode="External"/><Relationship Id="rId154" Type="http://schemas.openxmlformats.org/officeDocument/2006/relationships/hyperlink" Target="consultantplus://offline/ref=616209AB54AE9B2361217123742961C8615C39D671407A4A4C0121CC83C3B1D0835C909DA5C30F38D3R5I" TargetMode="External"/><Relationship Id="rId175" Type="http://schemas.openxmlformats.org/officeDocument/2006/relationships/hyperlink" Target="consultantplus://offline/ref=616209AB54AE9B2361216F2E62453BC666546FDD704D7415115E7A91D4CABB87C413C9DFE1CE0C3933861BD8R6I" TargetMode="External"/><Relationship Id="rId196" Type="http://schemas.openxmlformats.org/officeDocument/2006/relationships/hyperlink" Target="consultantplus://offline/ref=616209AB54AE9B2361216F2E62453BC666546FDD714A7915165E7A91D4CABB87C413C9DFE1CE0C39338619D8REI" TargetMode="External"/><Relationship Id="rId200" Type="http://schemas.openxmlformats.org/officeDocument/2006/relationships/hyperlink" Target="consultantplus://offline/ref=616209AB54AE9B2361216F2E62453BC666546FDD714A7915165E7A91D4CABB87C413C9DFE1CE0C39338419D8RAI" TargetMode="External"/><Relationship Id="rId16" Type="http://schemas.openxmlformats.org/officeDocument/2006/relationships/hyperlink" Target="consultantplus://offline/ref=616209AB54AE9B2361216F2E62453BC666546FDD714D7614165E7A91D4CABB87C413C9DFE1CE0C3933861DD8R6I" TargetMode="External"/><Relationship Id="rId221" Type="http://schemas.openxmlformats.org/officeDocument/2006/relationships/hyperlink" Target="consultantplus://offline/ref=616209AB54AE9B2361216F2E62453BC666546FDD7040751F185E7A91D4CABB87C413C9DFE1CE0C3933861FD8RBI" TargetMode="External"/><Relationship Id="rId37" Type="http://schemas.openxmlformats.org/officeDocument/2006/relationships/hyperlink" Target="consultantplus://offline/ref=616209AB54AE9B2361216F2E62453BC666546FDD774F7218145E7A91D4CABB87DCR4I" TargetMode="External"/><Relationship Id="rId58" Type="http://schemas.openxmlformats.org/officeDocument/2006/relationships/hyperlink" Target="consultantplus://offline/ref=616209AB54AE9B2361216F2E62453BC666546FDD714A7915165E7A91D4CABB87C413C9DFE1CE0C3933861DD8R7I" TargetMode="External"/><Relationship Id="rId79" Type="http://schemas.openxmlformats.org/officeDocument/2006/relationships/hyperlink" Target="consultantplus://offline/ref=616209AB54AE9B2361216F2E62453BC666546FDD704A701B105E7A91D4CABB87C413C9DFE1CE0C3933861FD8RDI" TargetMode="External"/><Relationship Id="rId102" Type="http://schemas.openxmlformats.org/officeDocument/2006/relationships/hyperlink" Target="consultantplus://offline/ref=616209AB54AE9B2361216F2E62453BC666546FDD774A7314165E7A91D4CABB87C413C9DFE1CE0C3933861ED8R8I" TargetMode="External"/><Relationship Id="rId123" Type="http://schemas.openxmlformats.org/officeDocument/2006/relationships/hyperlink" Target="consultantplus://offline/ref=616209AB54AE9B2361216F2E62453BC666546FDD7748791D145E7A91D4CABB87C413C9DFE1CE0C3933861CD8REI" TargetMode="External"/><Relationship Id="rId144" Type="http://schemas.openxmlformats.org/officeDocument/2006/relationships/hyperlink" Target="consultantplus://offline/ref=616209AB54AE9B2361216F2E62453BC666546FDD704A701B105E7A91D4CABB87C413C9DFE1CE0C39338718D8RAI" TargetMode="External"/><Relationship Id="rId90" Type="http://schemas.openxmlformats.org/officeDocument/2006/relationships/hyperlink" Target="consultantplus://offline/ref=616209AB54AE9B2361216F2E62453BC666546FDD704D721E105E7A91D4CABB87C413C9DFE1CE0C3933861CD8RDI" TargetMode="External"/><Relationship Id="rId165" Type="http://schemas.openxmlformats.org/officeDocument/2006/relationships/hyperlink" Target="consultantplus://offline/ref=616209AB54AE9B2361216F2E62453BC666546FDD704A701B105E7A91D4CABB87C413C9DFE1CE0C3933871BD8RFI" TargetMode="External"/><Relationship Id="rId186" Type="http://schemas.openxmlformats.org/officeDocument/2006/relationships/hyperlink" Target="consultantplus://offline/ref=616209AB54AE9B2361216F2E62453BC666546FDD774A741A165E7A91D4CABB87C413C9DFE1CE0C3933851BD8R7I" TargetMode="External"/><Relationship Id="rId211" Type="http://schemas.openxmlformats.org/officeDocument/2006/relationships/hyperlink" Target="consultantplus://offline/ref=616209AB54AE9B2361216F2E62453BC666546FDD704A701B105E7A91D4CABB87C413C9DFE1CE0C3933871AD8RAI" TargetMode="External"/><Relationship Id="rId232" Type="http://schemas.openxmlformats.org/officeDocument/2006/relationships/hyperlink" Target="consultantplus://offline/ref=616209AB54AE9B2361216F2E62453BC666546FDD704D721E105E7A91D4CABB87C413C9DFE1CE0C3933861CD8R6I" TargetMode="External"/><Relationship Id="rId27" Type="http://schemas.openxmlformats.org/officeDocument/2006/relationships/hyperlink" Target="consultantplus://offline/ref=616209AB54AE9B2361216F2E62453BC666546FDD7748791D145E7A91D4CABB87C413C9DFE1CE0C3933861DD8R6I" TargetMode="External"/><Relationship Id="rId48" Type="http://schemas.openxmlformats.org/officeDocument/2006/relationships/hyperlink" Target="consultantplus://offline/ref=616209AB54AE9B2361217123742961C8615B33D977417A4A4C0121CC83DCR3I" TargetMode="External"/><Relationship Id="rId69" Type="http://schemas.openxmlformats.org/officeDocument/2006/relationships/hyperlink" Target="consultantplus://offline/ref=616209AB54AE9B2361216F2E62453BC666546FDD70407618125E7A91D4CABB87C413C9DFE1CE0C3933841DD8RDI" TargetMode="External"/><Relationship Id="rId113" Type="http://schemas.openxmlformats.org/officeDocument/2006/relationships/hyperlink" Target="consultantplus://offline/ref=616209AB54AE9B2361216F2E62453BC666546FDD774A741A165E7A91D4CABB87C413C9DFE1CE0C3933851BD8R6I" TargetMode="External"/><Relationship Id="rId134" Type="http://schemas.openxmlformats.org/officeDocument/2006/relationships/hyperlink" Target="consultantplus://offline/ref=616209AB54AE9B2361216F2E62453BC666546FDD704B731B145E7A91D4CABB87C413C9DFE1CE0C3933861CD8R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25026</Words>
  <Characters>142649</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kovs</dc:creator>
  <cp:lastModifiedBy>Администратор</cp:lastModifiedBy>
  <cp:revision>2</cp:revision>
  <dcterms:created xsi:type="dcterms:W3CDTF">2013-07-08T05:58:00Z</dcterms:created>
  <dcterms:modified xsi:type="dcterms:W3CDTF">2013-07-08T05:58:00Z</dcterms:modified>
</cp:coreProperties>
</file>